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D17D2" w:rsidP="00757A83">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57A83">
              <w:rPr>
                <w:rFonts w:ascii="黑体" w:eastAsia="黑体" w:hAnsi="黑体" w:hint="eastAsia"/>
                <w:sz w:val="21"/>
                <w:szCs w:val="21"/>
              </w:rPr>
              <w:t>67.080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FB16F5">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4D17D2">
                    <w:fldChar w:fldCharType="begin">
                      <w:ffData>
                        <w:name w:val="c1"/>
                        <w:enabled/>
                        <w:calcOnExit w:val="0"/>
                        <w:textInput>
                          <w:maxLength w:val="7"/>
                        </w:textInput>
                      </w:ffData>
                    </w:fldChar>
                  </w:r>
                  <w:bookmarkStart w:id="1" w:name="c1"/>
                  <w:r w:rsidR="009C3257">
                    <w:instrText xml:space="preserve"> FORMTEXT </w:instrText>
                  </w:r>
                  <w:r w:rsidR="004D17D2">
                    <w:fldChar w:fldCharType="separate"/>
                  </w:r>
                  <w:bookmarkStart w:id="2" w:name="_GoBack"/>
                  <w:bookmarkEnd w:id="2"/>
                  <w:r w:rsidR="00757A83">
                    <w:rPr>
                      <w:rFonts w:hint="eastAsia"/>
                    </w:rPr>
                    <w:t>GXAS</w:t>
                  </w:r>
                  <w:r w:rsidR="004D17D2">
                    <w:fldChar w:fldCharType="end"/>
                  </w:r>
                  <w:bookmarkEnd w:id="1"/>
                </w:p>
              </w:tc>
            </w:tr>
          </w:tbl>
          <w:p w:rsidR="00FB231D" w:rsidRPr="00672BFD" w:rsidRDefault="004D17D2" w:rsidP="00757A8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57A83">
              <w:rPr>
                <w:rFonts w:ascii="黑体" w:eastAsia="黑体" w:hAnsi="黑体" w:hint="eastAsia"/>
                <w:sz w:val="21"/>
                <w:szCs w:val="21"/>
              </w:rPr>
              <w:t>B 31</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4D17D2">
        <w:fldChar w:fldCharType="begin">
          <w:ffData>
            <w:name w:val="文字1"/>
            <w:enabled/>
            <w:calcOnExit w:val="0"/>
            <w:textInput>
              <w:default w:val="XXX"/>
            </w:textInput>
          </w:ffData>
        </w:fldChar>
      </w:r>
      <w:bookmarkStart w:id="5" w:name="文字1"/>
      <w:r w:rsidR="00EB31ED">
        <w:instrText xml:space="preserve"> FORMTEXT </w:instrText>
      </w:r>
      <w:r w:rsidR="004D17D2">
        <w:fldChar w:fldCharType="separate"/>
      </w:r>
      <w:r w:rsidR="00757A83">
        <w:rPr>
          <w:rFonts w:hint="eastAsia"/>
        </w:rPr>
        <w:t>GXAS</w:t>
      </w:r>
      <w:r w:rsidR="004D17D2">
        <w:fldChar w:fldCharType="end"/>
      </w:r>
      <w:bookmarkEnd w:id="5"/>
      <w:r w:rsidR="00634D9E">
        <w:t xml:space="preserve"> </w:t>
      </w:r>
      <w:r w:rsidR="004D17D2">
        <w:fldChar w:fldCharType="begin">
          <w:ffData>
            <w:name w:val="NSTD_CODE_F"/>
            <w:enabled/>
            <w:calcOnExit w:val="0"/>
            <w:textInput>
              <w:default w:val="XXXX"/>
            </w:textInput>
          </w:ffData>
        </w:fldChar>
      </w:r>
      <w:bookmarkStart w:id="6" w:name="NSTD_CODE_F"/>
      <w:r w:rsidR="00EB31ED">
        <w:instrText xml:space="preserve"> FORMTEXT </w:instrText>
      </w:r>
      <w:r w:rsidR="004D17D2">
        <w:fldChar w:fldCharType="separate"/>
      </w:r>
      <w:r w:rsidR="00EB31ED">
        <w:t>XXXX</w:t>
      </w:r>
      <w:r w:rsidR="004D17D2">
        <w:fldChar w:fldCharType="end"/>
      </w:r>
      <w:bookmarkEnd w:id="6"/>
      <w:r w:rsidR="004644A6" w:rsidRPr="004644A6">
        <w:rPr>
          <w:rFonts w:hAnsi="黑体"/>
        </w:rPr>
        <w:t>—</w:t>
      </w:r>
      <w:r w:rsidR="004D17D2">
        <w:fldChar w:fldCharType="begin">
          <w:ffData>
            <w:name w:val="NSTD_CODE_B"/>
            <w:enabled/>
            <w:calcOnExit w:val="0"/>
            <w:textInput>
              <w:default w:val="XXXX"/>
            </w:textInput>
          </w:ffData>
        </w:fldChar>
      </w:r>
      <w:bookmarkStart w:id="7" w:name="NSTD_CODE_B"/>
      <w:r w:rsidR="00087A77">
        <w:instrText xml:space="preserve"> FORMTEXT </w:instrText>
      </w:r>
      <w:r w:rsidR="004D17D2">
        <w:fldChar w:fldCharType="separate"/>
      </w:r>
      <w:r w:rsidR="00087A77">
        <w:t>XXXX</w:t>
      </w:r>
      <w:r w:rsidR="004D17D2">
        <w:fldChar w:fldCharType="end"/>
      </w:r>
      <w:bookmarkEnd w:id="7"/>
    </w:p>
    <w:p w:rsidR="00E846C8" w:rsidRPr="001E4882" w:rsidRDefault="004D17D2"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4D17D2"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4D17D2"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3C6FEB">
        <w:t>贮藏葡萄  阳光玫瑰</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757A83" w:rsidRDefault="004D17D2" w:rsidP="00463B77">
      <w:pPr>
        <w:pStyle w:val="affffffe"/>
        <w:framePr w:w="9639" w:h="6974" w:hRule="exact" w:wrap="around" w:vAnchor="page" w:hAnchor="page" w:x="1419" w:y="6408" w:anchorLock="1"/>
        <w:textAlignment w:val="bottom"/>
        <w:rPr>
          <w:rFonts w:ascii="黑体" w:eastAsia="黑体" w:hAnsi="黑体"/>
          <w:noProof/>
          <w:szCs w:val="28"/>
        </w:rPr>
      </w:pPr>
      <w:r w:rsidRPr="00757A83">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757A83">
        <w:rPr>
          <w:rFonts w:ascii="黑体" w:eastAsia="黑体" w:hAnsi="黑体"/>
          <w:noProof/>
          <w:szCs w:val="28"/>
        </w:rPr>
        <w:instrText xml:space="preserve"> FORMTEXT </w:instrText>
      </w:r>
      <w:r w:rsidRPr="00757A83">
        <w:rPr>
          <w:rFonts w:ascii="黑体" w:eastAsia="黑体" w:hAnsi="黑体"/>
          <w:noProof/>
          <w:szCs w:val="28"/>
        </w:rPr>
      </w:r>
      <w:r w:rsidRPr="00757A83">
        <w:rPr>
          <w:rFonts w:ascii="黑体" w:eastAsia="黑体" w:hAnsi="黑体"/>
          <w:noProof/>
          <w:szCs w:val="28"/>
        </w:rPr>
        <w:fldChar w:fldCharType="separate"/>
      </w:r>
      <w:r w:rsidR="00757A83" w:rsidRPr="00757A83">
        <w:rPr>
          <w:rFonts w:ascii="黑体" w:eastAsia="黑体" w:hAnsi="黑体"/>
          <w:noProof/>
          <w:szCs w:val="28"/>
        </w:rPr>
        <w:t>storaged grape-Shine Muscat</w:t>
      </w:r>
      <w:r w:rsidRPr="00757A83">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4D17D2"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4D17D2"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4D17D2" w:rsidP="00FB16F5">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4D17D2"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FB6F3C">
        <w:rPr>
          <w:rFonts w:ascii="黑体"/>
        </w:rPr>
        <w:t> </w:t>
      </w:r>
      <w:r w:rsidR="00FB6F3C">
        <w:rPr>
          <w:rFonts w:ascii="黑体"/>
        </w:rPr>
        <w:t> </w:t>
      </w:r>
      <w:r w:rsidR="00FB6F3C">
        <w:rPr>
          <w:rFonts w:ascii="黑体"/>
        </w:rPr>
        <w:t> </w:t>
      </w:r>
      <w:r w:rsidR="00FB6F3C">
        <w:rPr>
          <w:rFonts w:ascii="黑体"/>
        </w:rPr>
        <w:t> </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4D17D2"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4D17D2"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C24AB">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4D17D2" w:rsidP="00A02BAE">
      <w:pPr>
        <w:rPr>
          <w:rFonts w:ascii="宋体" w:hAnsi="宋体"/>
          <w:sz w:val="28"/>
          <w:szCs w:val="28"/>
        </w:rPr>
        <w:sectPr w:rsidR="00A02BAE" w:rsidRPr="00CD50A1" w:rsidSect="005E4250">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DC24AB" w:rsidRDefault="00DC24AB" w:rsidP="00DC24AB">
      <w:pPr>
        <w:pStyle w:val="a6"/>
        <w:spacing w:after="360"/>
      </w:pPr>
      <w:bookmarkStart w:id="21" w:name="BookMark2"/>
      <w:r w:rsidRPr="00DC24AB">
        <w:rPr>
          <w:spacing w:val="320"/>
        </w:rPr>
        <w:lastRenderedPageBreak/>
        <w:t>前</w:t>
      </w:r>
      <w:r>
        <w:t>言</w:t>
      </w:r>
    </w:p>
    <w:p w:rsidR="00DC24AB" w:rsidRDefault="00DC24AB" w:rsidP="00DC24AB">
      <w:pPr>
        <w:pStyle w:val="affff6"/>
        <w:ind w:firstLine="420"/>
      </w:pPr>
      <w:r>
        <w:rPr>
          <w:rFonts w:hint="eastAsia"/>
        </w:rPr>
        <w:t>本文件按照GB/T 1.1—2020《标准化工作导则  第1部分：标准化文件的结构和起草规则》的规定起草。</w:t>
      </w:r>
    </w:p>
    <w:p w:rsidR="00DC24AB" w:rsidRDefault="00DC24AB" w:rsidP="00DC24AB">
      <w:pPr>
        <w:pStyle w:val="affff6"/>
        <w:ind w:firstLine="420"/>
      </w:pPr>
      <w:r>
        <w:rPr>
          <w:rFonts w:hint="eastAsia"/>
        </w:rPr>
        <w:t>请注意本文件的某些内容可能涉及专利。本文件的发布机构不承担识别专利的责任。</w:t>
      </w:r>
    </w:p>
    <w:p w:rsidR="00DC24AB" w:rsidRDefault="00DC24AB" w:rsidP="00DC24AB">
      <w:pPr>
        <w:pStyle w:val="affff6"/>
        <w:ind w:firstLine="420"/>
      </w:pPr>
      <w:r>
        <w:rPr>
          <w:rFonts w:hint="eastAsia"/>
        </w:rPr>
        <w:t>本文件由广西壮族自治区农业科学院葡萄与葡萄酒研究所提出。</w:t>
      </w:r>
    </w:p>
    <w:p w:rsidR="00DC24AB" w:rsidRPr="00FB16F5" w:rsidRDefault="00DC24AB" w:rsidP="00DC24AB">
      <w:pPr>
        <w:pStyle w:val="affff6"/>
        <w:ind w:firstLine="420"/>
      </w:pPr>
      <w:r>
        <w:rPr>
          <w:rFonts w:hint="eastAsia"/>
        </w:rPr>
        <w:t>本文件起草单位：广西壮族自治区农业科学院葡萄与葡萄酒研究所、广西壮族自治区农业科学院</w:t>
      </w:r>
      <w:r w:rsidR="006F00AC">
        <w:rPr>
          <w:rFonts w:hint="eastAsia"/>
        </w:rPr>
        <w:t>、</w:t>
      </w:r>
      <w:r w:rsidR="006F00AC" w:rsidRPr="00FB16F5">
        <w:rPr>
          <w:rFonts w:hint="eastAsia"/>
        </w:rPr>
        <w:t>广西</w:t>
      </w:r>
      <w:r w:rsidR="006F00AC" w:rsidRPr="00FB16F5">
        <w:t>标准化协会</w:t>
      </w:r>
      <w:r w:rsidRPr="00FB16F5">
        <w:rPr>
          <w:rFonts w:hint="eastAsia"/>
        </w:rPr>
        <w:t>。</w:t>
      </w:r>
    </w:p>
    <w:p w:rsidR="00DC24AB" w:rsidRDefault="00DC24AB" w:rsidP="006F00AC">
      <w:pPr>
        <w:pStyle w:val="affff6"/>
        <w:ind w:firstLine="420"/>
      </w:pPr>
      <w:r w:rsidRPr="00FB16F5">
        <w:rPr>
          <w:rFonts w:hint="eastAsia"/>
        </w:rPr>
        <w:t>本文件主要起草人：张劲、成果、谢林君、谢太理、周咏梅、周思泓、李玮、王海军、</w:t>
      </w:r>
      <w:r w:rsidR="006F00AC" w:rsidRPr="00FB16F5">
        <w:rPr>
          <w:rFonts w:hint="eastAsia"/>
        </w:rPr>
        <w:t>谢宏昭</w:t>
      </w:r>
      <w:r w:rsidR="006F00AC" w:rsidRPr="00FB16F5">
        <w:t>、</w:t>
      </w:r>
      <w:r w:rsidRPr="00FB16F5">
        <w:rPr>
          <w:rFonts w:hint="eastAsia"/>
        </w:rPr>
        <w:t>白先进、</w:t>
      </w:r>
      <w:r w:rsidR="006F00AC" w:rsidRPr="00FB16F5">
        <w:rPr>
          <w:rFonts w:hint="eastAsia"/>
        </w:rPr>
        <w:t>黄林华</w:t>
      </w:r>
      <w:r w:rsidR="006F00AC" w:rsidRPr="00FB16F5">
        <w:t>、乔双</w:t>
      </w:r>
      <w:r w:rsidR="006F00AC" w:rsidRPr="00FB16F5">
        <w:rPr>
          <w:rFonts w:hint="eastAsia"/>
        </w:rPr>
        <w:t>雨、</w:t>
      </w:r>
      <w:r w:rsidRPr="00FB16F5">
        <w:rPr>
          <w:rFonts w:hint="eastAsia"/>
        </w:rPr>
        <w:t>庞丽婷、曾宇。</w:t>
      </w:r>
    </w:p>
    <w:p w:rsidR="00DC24AB" w:rsidRDefault="00DC24AB" w:rsidP="00DC24AB">
      <w:pPr>
        <w:pStyle w:val="affff6"/>
        <w:ind w:firstLine="420"/>
      </w:pPr>
    </w:p>
    <w:p w:rsidR="00DC24AB" w:rsidRPr="00DC24AB" w:rsidRDefault="00DC24AB" w:rsidP="00DC24AB">
      <w:pPr>
        <w:pStyle w:val="affff6"/>
        <w:ind w:firstLine="420"/>
        <w:sectPr w:rsidR="00DC24AB" w:rsidRPr="00DC24AB" w:rsidSect="00DC24AB">
          <w:headerReference w:type="even" r:id="rId16"/>
          <w:headerReference w:type="default" r:id="rId17"/>
          <w:footerReference w:type="default" r:id="rId18"/>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DE9929A620441A09D5328AAA8B8BC4B"/>
        </w:placeholder>
      </w:sdtPr>
      <w:sdtContent>
        <w:bookmarkStart w:id="23" w:name="NEW_STAND_NAME" w:displacedByCustomXml="prev"/>
        <w:p w:rsidR="00F26B7E" w:rsidRPr="00F26B7E" w:rsidRDefault="00164EAB" w:rsidP="00FB16F5">
          <w:pPr>
            <w:pStyle w:val="afffffffff1"/>
            <w:spacing w:beforeLines="182" w:afterLines="220"/>
          </w:pPr>
          <w:r>
            <w:rPr>
              <w:rFonts w:hint="eastAsia"/>
            </w:rPr>
            <w:t>贮藏葡萄  阳光玫瑰</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3C6FEB" w:rsidRDefault="003C6FEB" w:rsidP="003C6FEB">
      <w:pPr>
        <w:pStyle w:val="affff6"/>
        <w:ind w:firstLine="420"/>
      </w:pPr>
      <w:bookmarkStart w:id="32" w:name="_Toc17233326"/>
      <w:bookmarkStart w:id="33" w:name="_Toc17233334"/>
      <w:bookmarkStart w:id="34" w:name="_Toc24884212"/>
      <w:bookmarkStart w:id="35" w:name="_Toc24884219"/>
      <w:bookmarkStart w:id="36" w:name="_Toc26648466"/>
      <w:r w:rsidRPr="00902709">
        <w:rPr>
          <w:rFonts w:hint="eastAsia"/>
        </w:rPr>
        <w:t>本文件规定了贮藏葡萄阳光玫瑰的感官指标、理化指标、</w:t>
      </w:r>
      <w:r w:rsidR="007A3C14">
        <w:rPr>
          <w:rFonts w:hint="eastAsia"/>
        </w:rPr>
        <w:t>安全</w:t>
      </w:r>
      <w:r w:rsidRPr="00902709">
        <w:rPr>
          <w:rFonts w:hint="eastAsia"/>
        </w:rPr>
        <w:t>卫生</w:t>
      </w:r>
      <w:r w:rsidR="006C03A3">
        <w:rPr>
          <w:rFonts w:hint="eastAsia"/>
        </w:rPr>
        <w:t>指标、贮藏</w:t>
      </w:r>
      <w:r w:rsidRPr="00902709">
        <w:rPr>
          <w:rFonts w:hint="eastAsia"/>
        </w:rPr>
        <w:t>等技术要求，描述了相应的检验方法、检验规则、标志、标签和包装等方面的内容。</w:t>
      </w:r>
    </w:p>
    <w:p w:rsidR="003C6FEB" w:rsidRDefault="003C6FEB" w:rsidP="003C6FEB">
      <w:pPr>
        <w:pStyle w:val="affff6"/>
        <w:ind w:firstLine="420"/>
      </w:pPr>
      <w:r w:rsidRPr="00902709">
        <w:rPr>
          <w:rFonts w:hint="eastAsia"/>
        </w:rPr>
        <w:t>本文件适用于广西行政区域内贮藏葡萄阳光玫瑰的</w:t>
      </w:r>
      <w:r w:rsidR="001035CF">
        <w:rPr>
          <w:rFonts w:hint="eastAsia"/>
        </w:rPr>
        <w:t>收购与销售</w:t>
      </w:r>
      <w:r>
        <w:rPr>
          <w:rFonts w:hint="eastAsia"/>
        </w:rPr>
        <w:t>。</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5789F12FCA584C858593AE18A0434E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C6FEB" w:rsidRDefault="003C6FEB" w:rsidP="003C6FEB">
      <w:pPr>
        <w:pStyle w:val="affff6"/>
        <w:ind w:firstLine="420"/>
      </w:pPr>
      <w:r>
        <w:rPr>
          <w:rFonts w:hint="eastAsia"/>
        </w:rPr>
        <w:t>GB</w:t>
      </w:r>
      <w:r>
        <w:t xml:space="preserve"> 2760 </w:t>
      </w:r>
      <w:r>
        <w:rPr>
          <w:rFonts w:hint="eastAsia"/>
        </w:rPr>
        <w:t xml:space="preserve"> 食品安全国家标准</w:t>
      </w:r>
      <w:r>
        <w:t xml:space="preserve"> </w:t>
      </w:r>
      <w:r>
        <w:rPr>
          <w:rFonts w:hint="eastAsia"/>
        </w:rPr>
        <w:t xml:space="preserve"> 食品添加剂使用标准</w:t>
      </w:r>
    </w:p>
    <w:p w:rsidR="003C6FEB" w:rsidRDefault="003C6FEB" w:rsidP="003C6FEB">
      <w:pPr>
        <w:pStyle w:val="affff6"/>
        <w:ind w:firstLine="420"/>
      </w:pPr>
      <w:r>
        <w:rPr>
          <w:rFonts w:hint="eastAsia"/>
        </w:rPr>
        <w:t>GB</w:t>
      </w:r>
      <w:r>
        <w:t xml:space="preserve"> 2762 </w:t>
      </w:r>
      <w:r>
        <w:rPr>
          <w:rFonts w:hint="eastAsia"/>
        </w:rPr>
        <w:t xml:space="preserve"> 食品安全国家标准  食品中污染物限量</w:t>
      </w:r>
    </w:p>
    <w:p w:rsidR="003C6FEB" w:rsidRDefault="003C6FEB" w:rsidP="003C6FEB">
      <w:pPr>
        <w:pStyle w:val="affff6"/>
        <w:ind w:firstLine="420"/>
      </w:pPr>
      <w:r>
        <w:rPr>
          <w:rFonts w:hint="eastAsia"/>
        </w:rPr>
        <w:t>GB</w:t>
      </w:r>
      <w:r>
        <w:t xml:space="preserve"> 2763 </w:t>
      </w:r>
      <w:r>
        <w:rPr>
          <w:rFonts w:hint="eastAsia"/>
        </w:rPr>
        <w:t xml:space="preserve"> 食品安全国家标准  食品中最大农药残留限量</w:t>
      </w:r>
    </w:p>
    <w:p w:rsidR="003C6FEB" w:rsidRPr="006F2F7A" w:rsidRDefault="003C6FEB" w:rsidP="00F8171D">
      <w:pPr>
        <w:pStyle w:val="affff6"/>
        <w:ind w:firstLine="420"/>
        <w:rPr>
          <w:rFonts w:ascii="瀹嬩綋" w:eastAsia="瀹嬩綋" w:hAnsi="宋体" w:cs="宋体"/>
          <w:color w:val="000000"/>
          <w:sz w:val="27"/>
          <w:szCs w:val="27"/>
        </w:rPr>
      </w:pPr>
      <w:r w:rsidRPr="00656AB4">
        <w:rPr>
          <w:rFonts w:hint="eastAsia"/>
        </w:rPr>
        <w:t>GB</w:t>
      </w:r>
      <w:r>
        <w:t xml:space="preserve"> </w:t>
      </w:r>
      <w:r w:rsidRPr="00656AB4">
        <w:rPr>
          <w:rFonts w:hint="eastAsia"/>
        </w:rPr>
        <w:t>5009.34</w:t>
      </w:r>
      <w:r>
        <w:rPr>
          <w:rFonts w:hint="eastAsia"/>
        </w:rPr>
        <w:t xml:space="preserve"> </w:t>
      </w:r>
      <w:r w:rsidRPr="00656AB4">
        <w:rPr>
          <w:rFonts w:hint="eastAsia"/>
        </w:rPr>
        <w:t xml:space="preserve"> </w:t>
      </w:r>
      <w:r w:rsidRPr="006F2F7A">
        <w:rPr>
          <w:rFonts w:hint="eastAsia"/>
        </w:rPr>
        <w:t>食品安全国家标</w:t>
      </w:r>
      <w:r w:rsidRPr="00063EC2">
        <w:rPr>
          <w:rFonts w:hAnsi="宋体" w:hint="eastAsia"/>
        </w:rPr>
        <w:t>准</w:t>
      </w:r>
      <w:r w:rsidR="00F8171D" w:rsidRPr="00063EC2">
        <w:rPr>
          <w:rFonts w:hAnsi="宋体" w:hint="eastAsia"/>
        </w:rPr>
        <w:t xml:space="preserve">  </w:t>
      </w:r>
      <w:r w:rsidRPr="00063EC2">
        <w:rPr>
          <w:rFonts w:hAnsi="宋体" w:hint="eastAsia"/>
        </w:rPr>
        <w:t>食</w:t>
      </w:r>
      <w:r w:rsidRPr="006F2F7A">
        <w:rPr>
          <w:rFonts w:hint="eastAsia"/>
        </w:rPr>
        <w:t>品中二氧化硫的测定</w:t>
      </w:r>
    </w:p>
    <w:p w:rsidR="003C6FEB" w:rsidRDefault="003C6FEB" w:rsidP="00F8171D">
      <w:pPr>
        <w:pStyle w:val="affff6"/>
        <w:ind w:firstLine="420"/>
      </w:pPr>
      <w:r w:rsidRPr="00536C57">
        <w:rPr>
          <w:rFonts w:hAnsi="宋体" w:hint="eastAsia"/>
        </w:rPr>
        <w:t>GB</w:t>
      </w:r>
      <w:r w:rsidR="00A71D36">
        <w:rPr>
          <w:rFonts w:hAnsi="宋体" w:hint="eastAsia"/>
        </w:rPr>
        <w:t xml:space="preserve"> </w:t>
      </w:r>
      <w:r w:rsidRPr="00536C57">
        <w:rPr>
          <w:rFonts w:hAnsi="宋体" w:hint="eastAsia"/>
        </w:rPr>
        <w:t xml:space="preserve">12456  </w:t>
      </w:r>
      <w:r w:rsidR="00F8171D">
        <w:rPr>
          <w:rFonts w:hAnsi="宋体" w:hint="eastAsia"/>
        </w:rPr>
        <w:t>食品安全国家标准  食品中总酸的测定</w:t>
      </w:r>
    </w:p>
    <w:p w:rsidR="003C6FEB" w:rsidRDefault="003C6FEB" w:rsidP="003C6FEB">
      <w:pPr>
        <w:pStyle w:val="affff6"/>
        <w:ind w:firstLine="420"/>
      </w:pPr>
      <w:r>
        <w:rPr>
          <w:rFonts w:hint="eastAsia"/>
        </w:rPr>
        <w:t>NY/</w:t>
      </w:r>
      <w:r>
        <w:t xml:space="preserve">T 844 </w:t>
      </w:r>
      <w:r>
        <w:rPr>
          <w:rFonts w:hint="eastAsia"/>
        </w:rPr>
        <w:t xml:space="preserve"> 绿色食品  温带水果</w:t>
      </w:r>
    </w:p>
    <w:p w:rsidR="003C6FEB" w:rsidRPr="0080518F" w:rsidRDefault="003C6FEB" w:rsidP="003C6FEB">
      <w:pPr>
        <w:pStyle w:val="affff6"/>
        <w:ind w:firstLine="420"/>
      </w:pPr>
      <w:r>
        <w:rPr>
          <w:rFonts w:hint="eastAsia"/>
        </w:rPr>
        <w:t>NY</w:t>
      </w:r>
      <w:r>
        <w:t xml:space="preserve">/T 2637 </w:t>
      </w:r>
      <w:r>
        <w:rPr>
          <w:rFonts w:hint="eastAsia"/>
        </w:rPr>
        <w:t xml:space="preserve"> </w:t>
      </w:r>
      <w:r w:rsidRPr="00A64A7E">
        <w:rPr>
          <w:rFonts w:hint="eastAsia"/>
        </w:rPr>
        <w:t xml:space="preserve">水果和蔬菜可溶性固形物含量的测定 </w:t>
      </w:r>
      <w:r>
        <w:rPr>
          <w:rFonts w:hint="eastAsia"/>
        </w:rPr>
        <w:t xml:space="preserve"> </w:t>
      </w:r>
      <w:r w:rsidRPr="00A64A7E">
        <w:rPr>
          <w:rFonts w:hint="eastAsia"/>
        </w:rPr>
        <w:t>折射仪法</w:t>
      </w:r>
    </w:p>
    <w:p w:rsidR="003C6FEB" w:rsidRDefault="003C6FEB" w:rsidP="003C6FEB">
      <w:pPr>
        <w:pStyle w:val="affff6"/>
        <w:ind w:firstLine="420"/>
        <w:rPr>
          <w:rFonts w:hAnsi="宋体"/>
        </w:rPr>
      </w:pPr>
      <w:r w:rsidRPr="00947E0D">
        <w:rPr>
          <w:rFonts w:hAnsi="宋体"/>
        </w:rPr>
        <w:t xml:space="preserve">DB45/T 1161 </w:t>
      </w:r>
      <w:r w:rsidRPr="00947E0D">
        <w:rPr>
          <w:rFonts w:hAnsi="宋体" w:hint="eastAsia"/>
        </w:rPr>
        <w:t xml:space="preserve"> </w:t>
      </w:r>
      <w:r w:rsidRPr="00947E0D">
        <w:rPr>
          <w:rFonts w:hAnsi="宋体"/>
        </w:rPr>
        <w:t>鲜食冬葡萄冷藏保鲜技术规范</w:t>
      </w:r>
    </w:p>
    <w:p w:rsidR="003C6FEB" w:rsidRPr="008A57E6" w:rsidRDefault="003C6FEB" w:rsidP="003C6FEB">
      <w:pPr>
        <w:pStyle w:val="affff6"/>
        <w:ind w:firstLine="420"/>
      </w:pPr>
      <w:r>
        <w:rPr>
          <w:rFonts w:hAnsi="宋体" w:hint="eastAsia"/>
        </w:rPr>
        <w:t>T/</w:t>
      </w:r>
      <w:r>
        <w:rPr>
          <w:rFonts w:hAnsi="宋体"/>
        </w:rPr>
        <w:t xml:space="preserve">GXAS 169 </w:t>
      </w:r>
      <w:r>
        <w:rPr>
          <w:rFonts w:hAnsi="宋体" w:hint="eastAsia"/>
        </w:rPr>
        <w:t xml:space="preserve"> 阳光玫瑰葡萄采收及商品化处理技术规范</w:t>
      </w:r>
    </w:p>
    <w:p w:rsidR="00B265BC" w:rsidRPr="00E030F9" w:rsidRDefault="00FD59EB" w:rsidP="00FD59EB">
      <w:pPr>
        <w:pStyle w:val="affc"/>
        <w:spacing w:before="240" w:after="240"/>
      </w:pPr>
      <w:r w:rsidRPr="003C6FEB">
        <w:rPr>
          <w:rFonts w:hint="eastAsia"/>
          <w:szCs w:val="21"/>
        </w:rPr>
        <w:t>术语</w:t>
      </w:r>
      <w:r>
        <w:rPr>
          <w:rFonts w:hint="eastAsia"/>
          <w:szCs w:val="21"/>
        </w:rPr>
        <w:t>和定义</w:t>
      </w:r>
    </w:p>
    <w:bookmarkStart w:id="40" w:name="_Toc26986532" w:displacedByCustomXml="next"/>
    <w:bookmarkEnd w:id="40" w:displacedByCustomXml="next"/>
    <w:sdt>
      <w:sdtPr>
        <w:id w:val="-1909835108"/>
        <w:placeholder>
          <w:docPart w:val="4E97034799004BC3BF3829D3C778FFE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3C6FEB" w:rsidP="00BA263B">
          <w:pPr>
            <w:pStyle w:val="affff6"/>
            <w:ind w:firstLine="420"/>
          </w:pPr>
          <w:r>
            <w:rPr>
              <w:rFonts w:hint="eastAsia"/>
            </w:rPr>
            <w:t>DB45/T 1161、T/GXAS 169</w:t>
          </w:r>
          <w:r>
            <w:t>界定的以及下列术语和定义适用于本文件。</w:t>
          </w:r>
        </w:p>
      </w:sdtContent>
    </w:sdt>
    <w:p w:rsidR="003C6FEB" w:rsidRDefault="003C6FEB" w:rsidP="003C6FEB">
      <w:pPr>
        <w:pStyle w:val="affffffffffe"/>
        <w:ind w:left="420" w:hangingChars="200" w:hanging="420"/>
        <w:rPr>
          <w:rFonts w:ascii="黑体" w:eastAsia="黑体" w:hAnsi="黑体"/>
        </w:rPr>
      </w:pPr>
    </w:p>
    <w:p w:rsidR="003C6FEB" w:rsidRPr="00902709" w:rsidRDefault="003C6FEB" w:rsidP="003C6FEB">
      <w:pPr>
        <w:pStyle w:val="affffffffffe"/>
        <w:numPr>
          <w:ilvl w:val="0"/>
          <w:numId w:val="0"/>
        </w:numPr>
        <w:ind w:left="420"/>
        <w:rPr>
          <w:rFonts w:ascii="黑体" w:eastAsia="黑体" w:hAnsi="黑体"/>
        </w:rPr>
      </w:pPr>
      <w:r w:rsidRPr="00902709">
        <w:rPr>
          <w:rFonts w:ascii="黑体" w:eastAsia="黑体" w:hAnsi="黑体" w:hint="eastAsia"/>
        </w:rPr>
        <w:t xml:space="preserve">贮藏葡萄  </w:t>
      </w:r>
      <w:r w:rsidRPr="00902709">
        <w:rPr>
          <w:rFonts w:ascii="黑体" w:eastAsia="黑体" w:hAnsi="黑体"/>
        </w:rPr>
        <w:t>storaged grape</w:t>
      </w:r>
    </w:p>
    <w:p w:rsidR="003C6FEB" w:rsidRPr="00C56B29" w:rsidRDefault="003C6FEB" w:rsidP="003C6FEB">
      <w:pPr>
        <w:pStyle w:val="affff6"/>
        <w:ind w:firstLine="420"/>
        <w:rPr>
          <w:rFonts w:hAnsi="宋体"/>
        </w:rPr>
      </w:pPr>
      <w:r>
        <w:rPr>
          <w:rFonts w:hint="eastAsia"/>
        </w:rPr>
        <w:t>采用保鲜</w:t>
      </w:r>
      <w:r w:rsidR="000D6448">
        <w:rPr>
          <w:rFonts w:hint="eastAsia"/>
        </w:rPr>
        <w:t>技术</w:t>
      </w:r>
      <w:r>
        <w:rPr>
          <w:rFonts w:hint="eastAsia"/>
        </w:rPr>
        <w:t>贮藏进行延时或错季销售的</w:t>
      </w:r>
      <w:r w:rsidR="000D6448">
        <w:rPr>
          <w:rFonts w:hint="eastAsia"/>
        </w:rPr>
        <w:t>鲜食</w:t>
      </w:r>
      <w:r>
        <w:rPr>
          <w:rFonts w:hint="eastAsia"/>
        </w:rPr>
        <w:t>葡萄。</w:t>
      </w:r>
    </w:p>
    <w:p w:rsidR="003C6FEB" w:rsidRPr="00902709" w:rsidRDefault="003C6FEB" w:rsidP="003C6FEB">
      <w:pPr>
        <w:pStyle w:val="affffffffffe"/>
        <w:ind w:left="420" w:hangingChars="200" w:hanging="420"/>
        <w:rPr>
          <w:rFonts w:ascii="黑体" w:eastAsia="黑体" w:hAnsi="黑体"/>
        </w:rPr>
      </w:pPr>
    </w:p>
    <w:p w:rsidR="003C6FEB" w:rsidRPr="005636A6" w:rsidRDefault="003C6FEB" w:rsidP="003C6FEB">
      <w:pPr>
        <w:pStyle w:val="affffffffffe"/>
        <w:numPr>
          <w:ilvl w:val="0"/>
          <w:numId w:val="0"/>
        </w:numPr>
        <w:ind w:firstLineChars="200" w:firstLine="420"/>
        <w:rPr>
          <w:rFonts w:ascii="黑体" w:eastAsia="黑体"/>
          <w:szCs w:val="21"/>
        </w:rPr>
      </w:pPr>
      <w:r w:rsidRPr="005636A6">
        <w:rPr>
          <w:rFonts w:ascii="黑体" w:eastAsia="黑体" w:hint="eastAsia"/>
          <w:szCs w:val="21"/>
        </w:rPr>
        <w:t xml:space="preserve">夏果  </w:t>
      </w:r>
      <w:r w:rsidRPr="005636A6">
        <w:rPr>
          <w:rFonts w:ascii="黑体" w:eastAsia="黑体"/>
          <w:szCs w:val="21"/>
        </w:rPr>
        <w:t>summer fruit</w:t>
      </w:r>
    </w:p>
    <w:p w:rsidR="003C6FEB" w:rsidRPr="005636A6" w:rsidRDefault="003C6FEB" w:rsidP="003C6FEB">
      <w:pPr>
        <w:pStyle w:val="affff6"/>
        <w:ind w:firstLine="420"/>
      </w:pPr>
      <w:bookmarkStart w:id="41" w:name="_Toc6603944"/>
      <w:bookmarkStart w:id="42" w:name="_Toc6925287"/>
      <w:r w:rsidRPr="005636A6">
        <w:rPr>
          <w:rFonts w:hint="eastAsia"/>
        </w:rPr>
        <w:t>广西行政区域内一年两收栽培模式下在夏季成熟采收的葡萄。</w:t>
      </w:r>
    </w:p>
    <w:p w:rsidR="002D2731" w:rsidRPr="005636A6" w:rsidRDefault="002D2731" w:rsidP="002D2731">
      <w:pPr>
        <w:pStyle w:val="affffffffffe"/>
        <w:ind w:left="420" w:hangingChars="200" w:hanging="420"/>
        <w:rPr>
          <w:rFonts w:ascii="黑体" w:eastAsia="黑体" w:hAnsi="黑体"/>
        </w:rPr>
      </w:pPr>
    </w:p>
    <w:p w:rsidR="00062DE9" w:rsidRPr="005636A6" w:rsidRDefault="00062DE9" w:rsidP="002D2731">
      <w:pPr>
        <w:pStyle w:val="affffffffffe"/>
        <w:numPr>
          <w:ilvl w:val="0"/>
          <w:numId w:val="0"/>
        </w:numPr>
        <w:ind w:left="420"/>
        <w:rPr>
          <w:rFonts w:ascii="黑体" w:eastAsia="黑体" w:hAnsi="黑体"/>
        </w:rPr>
      </w:pPr>
      <w:r w:rsidRPr="005636A6">
        <w:rPr>
          <w:rFonts w:ascii="黑体" w:eastAsia="黑体" w:hAnsi="黑体" w:hint="eastAsia"/>
        </w:rPr>
        <w:t xml:space="preserve">冬果  </w:t>
      </w:r>
      <w:r w:rsidRPr="005636A6">
        <w:rPr>
          <w:rFonts w:ascii="黑体" w:eastAsia="黑体" w:hAnsi="黑体"/>
        </w:rPr>
        <w:t>winter fruit</w:t>
      </w:r>
    </w:p>
    <w:p w:rsidR="00062DE9" w:rsidRDefault="00062DE9" w:rsidP="00062DE9">
      <w:pPr>
        <w:pStyle w:val="affff6"/>
        <w:ind w:firstLine="420"/>
      </w:pPr>
      <w:r w:rsidRPr="005636A6">
        <w:rPr>
          <w:rFonts w:hint="eastAsia"/>
        </w:rPr>
        <w:t>广西行政区域内一年</w:t>
      </w:r>
      <w:r>
        <w:rPr>
          <w:rFonts w:hint="eastAsia"/>
        </w:rPr>
        <w:t>两收栽培模式下在冬季成熟采收的葡萄。</w:t>
      </w:r>
    </w:p>
    <w:bookmarkEnd w:id="41"/>
    <w:bookmarkEnd w:id="42"/>
    <w:p w:rsidR="003C6FEB" w:rsidRPr="00902709" w:rsidRDefault="003C6FEB" w:rsidP="003C6FEB">
      <w:pPr>
        <w:pStyle w:val="affffffffffe"/>
        <w:ind w:left="420" w:hangingChars="200" w:hanging="420"/>
        <w:rPr>
          <w:rFonts w:ascii="黑体" w:eastAsia="黑体" w:hAnsi="黑体"/>
        </w:rPr>
      </w:pPr>
      <w:r w:rsidRPr="00902709">
        <w:rPr>
          <w:rFonts w:ascii="黑体" w:eastAsia="黑体" w:hAnsi="黑体"/>
        </w:rPr>
        <w:br/>
      </w:r>
      <w:r w:rsidR="00B60BF1">
        <w:rPr>
          <w:rFonts w:ascii="黑体" w:eastAsia="黑体" w:hAnsi="黑体" w:hint="eastAsia"/>
        </w:rPr>
        <w:t>果实漂白</w:t>
      </w:r>
      <w:r w:rsidRPr="00902709">
        <w:rPr>
          <w:rFonts w:ascii="黑体" w:eastAsia="黑体" w:hAnsi="黑体" w:hint="eastAsia"/>
        </w:rPr>
        <w:t xml:space="preserve">  </w:t>
      </w:r>
      <w:r w:rsidR="00B60BF1">
        <w:rPr>
          <w:rFonts w:ascii="黑体" w:eastAsia="黑体" w:hAnsi="黑体" w:hint="eastAsia"/>
        </w:rPr>
        <w:t>bleach grape</w:t>
      </w:r>
    </w:p>
    <w:p w:rsidR="005C15C9" w:rsidRPr="00FC1E66" w:rsidRDefault="005C15C9" w:rsidP="005C15C9">
      <w:pPr>
        <w:pStyle w:val="affff6"/>
        <w:ind w:firstLine="420"/>
      </w:pPr>
      <w:r w:rsidRPr="00FC1E66">
        <w:rPr>
          <w:rFonts w:hint="eastAsia"/>
        </w:rPr>
        <w:t>葡萄贮藏过程</w:t>
      </w:r>
      <w:r w:rsidRPr="00FC1E66">
        <w:t>由于保鲜剂处理浓度过高或保鲜时间较长造成果蒂与果粒连接处或果实其他</w:t>
      </w:r>
      <w:r>
        <w:rPr>
          <w:rFonts w:hint="eastAsia"/>
        </w:rPr>
        <w:t>部位</w:t>
      </w:r>
      <w:r w:rsidRPr="00FC1E66">
        <w:t>出现褪色、斑点或漂白</w:t>
      </w:r>
      <w:r w:rsidRPr="00FC1E66">
        <w:rPr>
          <w:rFonts w:hint="eastAsia"/>
        </w:rPr>
        <w:t>圈</w:t>
      </w:r>
      <w:r w:rsidRPr="00FC1E66">
        <w:t>的现象。</w:t>
      </w:r>
    </w:p>
    <w:p w:rsidR="003C6FEB" w:rsidRPr="00902709" w:rsidRDefault="003C6FEB" w:rsidP="003C6FEB">
      <w:pPr>
        <w:pStyle w:val="affffffffffe"/>
        <w:ind w:left="420" w:hangingChars="200" w:hanging="420"/>
        <w:rPr>
          <w:rFonts w:ascii="黑体" w:eastAsia="黑体" w:hAnsi="黑体"/>
        </w:rPr>
      </w:pPr>
      <w:r w:rsidRPr="00902709">
        <w:rPr>
          <w:rFonts w:ascii="黑体" w:eastAsia="黑体" w:hAnsi="黑体"/>
        </w:rPr>
        <w:br/>
      </w:r>
      <w:r w:rsidRPr="00902709">
        <w:rPr>
          <w:rFonts w:ascii="黑体" w:eastAsia="黑体" w:hAnsi="黑体" w:hint="eastAsia"/>
        </w:rPr>
        <w:t>果梗褐变  fruit</w:t>
      </w:r>
      <w:r w:rsidRPr="00902709">
        <w:rPr>
          <w:rFonts w:ascii="黑体" w:eastAsia="黑体" w:hAnsi="黑体"/>
        </w:rPr>
        <w:t xml:space="preserve"> </w:t>
      </w:r>
      <w:r w:rsidRPr="00902709">
        <w:rPr>
          <w:rFonts w:ascii="黑体" w:eastAsia="黑体" w:hAnsi="黑体" w:hint="eastAsia"/>
        </w:rPr>
        <w:t>stem</w:t>
      </w:r>
      <w:r w:rsidRPr="00902709">
        <w:rPr>
          <w:rFonts w:ascii="黑体" w:eastAsia="黑体" w:hAnsi="黑体"/>
        </w:rPr>
        <w:t xml:space="preserve"> </w:t>
      </w:r>
      <w:r w:rsidRPr="00902709">
        <w:rPr>
          <w:rFonts w:ascii="黑体" w:eastAsia="黑体" w:hAnsi="黑体" w:hint="eastAsia"/>
        </w:rPr>
        <w:t>browning</w:t>
      </w:r>
    </w:p>
    <w:p w:rsidR="003C6FEB" w:rsidRDefault="003C6FEB" w:rsidP="003C6FEB">
      <w:pPr>
        <w:pStyle w:val="affff6"/>
        <w:ind w:firstLine="420"/>
      </w:pPr>
      <w:r>
        <w:rPr>
          <w:rFonts w:hint="eastAsia"/>
        </w:rPr>
        <w:t>由于水分流失和呼吸作用引起的营养物质消耗，导致包括穗轴、果柄颜色由鲜绿色转褐，同时干化、硬化或脆化的现象。</w:t>
      </w:r>
    </w:p>
    <w:p w:rsidR="00B60BF1" w:rsidRDefault="00B60BF1" w:rsidP="003C6FEB">
      <w:pPr>
        <w:pStyle w:val="affff6"/>
        <w:ind w:firstLine="420"/>
      </w:pPr>
    </w:p>
    <w:p w:rsidR="00B60BF1" w:rsidRDefault="00B60BF1" w:rsidP="003C6FEB">
      <w:pPr>
        <w:pStyle w:val="affff6"/>
        <w:ind w:firstLine="420"/>
      </w:pPr>
    </w:p>
    <w:p w:rsidR="00B60BF1" w:rsidRDefault="00B60BF1" w:rsidP="003C6FEB">
      <w:pPr>
        <w:pStyle w:val="affff6"/>
        <w:ind w:firstLine="420"/>
      </w:pPr>
    </w:p>
    <w:p w:rsidR="003C6FEB" w:rsidRPr="00902709" w:rsidRDefault="003C6FEB" w:rsidP="003C6FEB">
      <w:pPr>
        <w:pStyle w:val="affffffffffe"/>
        <w:ind w:left="420" w:hangingChars="200" w:hanging="420"/>
        <w:rPr>
          <w:rFonts w:ascii="黑体" w:eastAsia="黑体" w:hAnsi="黑体"/>
        </w:rPr>
      </w:pPr>
      <w:r w:rsidRPr="00902709">
        <w:rPr>
          <w:rFonts w:ascii="黑体" w:eastAsia="黑体" w:hAnsi="黑体"/>
        </w:rPr>
        <w:lastRenderedPageBreak/>
        <w:br/>
      </w:r>
      <w:r w:rsidRPr="00902709">
        <w:rPr>
          <w:rFonts w:ascii="黑体" w:eastAsia="黑体" w:hAnsi="黑体" w:hint="eastAsia"/>
        </w:rPr>
        <w:t xml:space="preserve">好果率  </w:t>
      </w:r>
      <w:r w:rsidRPr="00902709">
        <w:rPr>
          <w:rFonts w:ascii="黑体" w:eastAsia="黑体" w:hAnsi="黑体"/>
        </w:rPr>
        <w:t>good berries ratio</w:t>
      </w:r>
    </w:p>
    <w:p w:rsidR="003C6FEB" w:rsidRDefault="003C6FEB" w:rsidP="003C6FEB">
      <w:pPr>
        <w:pStyle w:val="affff6"/>
        <w:ind w:firstLine="420"/>
      </w:pPr>
      <w:r>
        <w:rPr>
          <w:rFonts w:hint="eastAsia"/>
        </w:rPr>
        <w:t>剔除霉变、机械损伤、冻害、脱水和</w:t>
      </w:r>
      <w:r w:rsidR="00490050">
        <w:rPr>
          <w:rFonts w:hint="eastAsia"/>
        </w:rPr>
        <w:t>漂白</w:t>
      </w:r>
      <w:r>
        <w:rPr>
          <w:rFonts w:hint="eastAsia"/>
        </w:rPr>
        <w:t>等变质的果实，经贮藏后具有商品价值的可销售果实占贮藏样品总量的百分比。</w:t>
      </w:r>
    </w:p>
    <w:p w:rsidR="003C6FEB" w:rsidRDefault="003C6FEB" w:rsidP="003C6FEB">
      <w:pPr>
        <w:pStyle w:val="affff6"/>
        <w:ind w:firstLine="420"/>
        <w:rPr>
          <w:rFonts w:hAnsi="宋体"/>
        </w:rPr>
      </w:pPr>
      <w:r w:rsidRPr="00C56B29">
        <w:rPr>
          <w:rFonts w:hAnsi="宋体"/>
        </w:rPr>
        <w:t>[</w:t>
      </w:r>
      <w:r>
        <w:rPr>
          <w:rFonts w:hAnsi="宋体" w:hint="eastAsia"/>
        </w:rPr>
        <w:t>来源：</w:t>
      </w:r>
      <w:r w:rsidRPr="00947E0D">
        <w:rPr>
          <w:rFonts w:hAnsi="宋体"/>
        </w:rPr>
        <w:t>DB45/T 1161</w:t>
      </w:r>
      <w:r w:rsidRPr="00A41CC9">
        <w:rPr>
          <w:rFonts w:hAnsi="宋体" w:hint="eastAsia"/>
        </w:rPr>
        <w:t>—</w:t>
      </w:r>
      <w:r w:rsidRPr="00947E0D">
        <w:rPr>
          <w:rFonts w:hAnsi="宋体"/>
        </w:rPr>
        <w:t>2015</w:t>
      </w:r>
      <w:r>
        <w:rPr>
          <w:rFonts w:hAnsi="宋体" w:hint="eastAsia"/>
        </w:rPr>
        <w:t>，3.5</w:t>
      </w:r>
      <w:r w:rsidRPr="00C56B29">
        <w:rPr>
          <w:rFonts w:hAnsi="宋体"/>
        </w:rPr>
        <w:t>]</w:t>
      </w:r>
    </w:p>
    <w:p w:rsidR="003C6FEB" w:rsidRPr="00902709" w:rsidRDefault="003C6FEB" w:rsidP="003C6FEB">
      <w:pPr>
        <w:pStyle w:val="affffffffffe"/>
        <w:ind w:left="420" w:hangingChars="200" w:hanging="420"/>
        <w:rPr>
          <w:rFonts w:ascii="黑体" w:eastAsia="黑体" w:hAnsi="黑体"/>
        </w:rPr>
      </w:pPr>
      <w:r w:rsidRPr="00902709">
        <w:rPr>
          <w:rFonts w:ascii="黑体" w:eastAsia="黑体" w:hAnsi="黑体"/>
        </w:rPr>
        <w:br/>
      </w:r>
      <w:r w:rsidRPr="00902709">
        <w:rPr>
          <w:rFonts w:ascii="黑体" w:eastAsia="黑体" w:hAnsi="黑体" w:hint="eastAsia"/>
        </w:rPr>
        <w:t xml:space="preserve">脱粒率  </w:t>
      </w:r>
      <w:r w:rsidRPr="00902709">
        <w:rPr>
          <w:rFonts w:ascii="黑体" w:eastAsia="黑体" w:hAnsi="黑体"/>
        </w:rPr>
        <w:t xml:space="preserve">dropping berries ratio  </w:t>
      </w:r>
    </w:p>
    <w:p w:rsidR="003C6FEB" w:rsidRDefault="003C6FEB" w:rsidP="003C6FEB">
      <w:pPr>
        <w:pStyle w:val="affff6"/>
        <w:ind w:firstLine="420"/>
      </w:pPr>
      <w:r w:rsidRPr="003041C7">
        <w:rPr>
          <w:rFonts w:hint="eastAsia"/>
        </w:rPr>
        <w:t>经果实贮藏后从果柄上自然掉落的部分占贮藏果实样品总量的百分比。</w:t>
      </w:r>
    </w:p>
    <w:p w:rsidR="003C6FEB" w:rsidRPr="00902709" w:rsidRDefault="003C6FEB" w:rsidP="003C6FEB">
      <w:pPr>
        <w:pStyle w:val="affff6"/>
        <w:ind w:firstLine="420"/>
        <w:rPr>
          <w:rFonts w:ascii="黑体" w:eastAsia="黑体" w:hAnsi="黑体"/>
        </w:rPr>
      </w:pPr>
      <w:r w:rsidRPr="00C56B29">
        <w:t>[</w:t>
      </w:r>
      <w:r>
        <w:rPr>
          <w:rFonts w:hint="eastAsia"/>
        </w:rPr>
        <w:t>来源：</w:t>
      </w:r>
      <w:r w:rsidRPr="00947E0D">
        <w:t>DB45/T 1161</w:t>
      </w:r>
      <w:r w:rsidRPr="00A41CC9">
        <w:rPr>
          <w:rFonts w:hint="eastAsia"/>
        </w:rPr>
        <w:t>—</w:t>
      </w:r>
      <w:r w:rsidRPr="00947E0D">
        <w:t>2015</w:t>
      </w:r>
      <w:r>
        <w:rPr>
          <w:rFonts w:hint="eastAsia"/>
        </w:rPr>
        <w:t>，3.</w:t>
      </w:r>
      <w:r>
        <w:t>6</w:t>
      </w:r>
      <w:r w:rsidRPr="00C56B29">
        <w:t>]</w:t>
      </w:r>
    </w:p>
    <w:p w:rsidR="003C6FEB" w:rsidRPr="005C15C9" w:rsidRDefault="005C15C9" w:rsidP="003C6FEB">
      <w:pPr>
        <w:pStyle w:val="affc"/>
        <w:spacing w:before="240" w:after="240"/>
      </w:pPr>
      <w:r>
        <w:rPr>
          <w:rFonts w:hint="eastAsia"/>
        </w:rPr>
        <w:t>质</w:t>
      </w:r>
      <w:r w:rsidRPr="005C15C9">
        <w:rPr>
          <w:rFonts w:hint="eastAsia"/>
        </w:rPr>
        <w:t>量</w:t>
      </w:r>
      <w:r w:rsidR="003C6FEB" w:rsidRPr="005C15C9">
        <w:rPr>
          <w:rFonts w:hint="eastAsia"/>
        </w:rPr>
        <w:t>要求</w:t>
      </w:r>
    </w:p>
    <w:p w:rsidR="003C6FEB" w:rsidRPr="005C15C9" w:rsidRDefault="003C6FEB" w:rsidP="003C6FEB">
      <w:pPr>
        <w:pStyle w:val="affd"/>
        <w:spacing w:before="120" w:after="120"/>
      </w:pPr>
      <w:r w:rsidRPr="005C15C9">
        <w:rPr>
          <w:rFonts w:hint="eastAsia"/>
        </w:rPr>
        <w:t>感官要求</w:t>
      </w:r>
    </w:p>
    <w:p w:rsidR="003C6FEB" w:rsidRPr="005C15C9" w:rsidRDefault="003C6FEB" w:rsidP="003C6FEB">
      <w:pPr>
        <w:pStyle w:val="affe"/>
        <w:spacing w:before="120" w:after="120"/>
      </w:pPr>
      <w:r w:rsidRPr="005C15C9">
        <w:rPr>
          <w:rFonts w:hint="eastAsia"/>
        </w:rPr>
        <w:t>入库感官要求</w:t>
      </w:r>
    </w:p>
    <w:p w:rsidR="003C6FEB" w:rsidRDefault="003C6FEB" w:rsidP="003C6FEB">
      <w:pPr>
        <w:pStyle w:val="affff6"/>
        <w:ind w:firstLine="420"/>
      </w:pPr>
      <w:r w:rsidRPr="005C15C9">
        <w:rPr>
          <w:rFonts w:hint="eastAsia"/>
        </w:rPr>
        <w:t>入库感官要求应符合表1的规定。</w:t>
      </w:r>
    </w:p>
    <w:p w:rsidR="003C6FEB" w:rsidRDefault="003C6FEB" w:rsidP="003C6FEB">
      <w:pPr>
        <w:pStyle w:val="aff2"/>
        <w:spacing w:before="120" w:after="120"/>
      </w:pPr>
      <w:r>
        <w:rPr>
          <w:rFonts w:hint="eastAsia"/>
        </w:rPr>
        <w:t>入库感官要求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995"/>
        <w:gridCol w:w="3687"/>
        <w:gridCol w:w="3692"/>
      </w:tblGrid>
      <w:tr w:rsidR="003C6FEB" w:rsidRPr="001751DA" w:rsidTr="00E1177C">
        <w:trPr>
          <w:trHeight w:val="340"/>
          <w:tblHeader/>
          <w:jc w:val="center"/>
        </w:trPr>
        <w:tc>
          <w:tcPr>
            <w:tcW w:w="1995" w:type="dxa"/>
            <w:vMerge w:val="restart"/>
            <w:tcBorders>
              <w:top w:val="single" w:sz="8" w:space="0" w:color="auto"/>
            </w:tcBorders>
            <w:shd w:val="clear" w:color="auto" w:fill="auto"/>
            <w:vAlign w:val="center"/>
          </w:tcPr>
          <w:p w:rsidR="003C6FEB" w:rsidRPr="001751DA" w:rsidRDefault="003C6FEB" w:rsidP="0090400A">
            <w:pPr>
              <w:pStyle w:val="afffffffff2"/>
              <w:rPr>
                <w:szCs w:val="18"/>
              </w:rPr>
            </w:pPr>
            <w:r w:rsidRPr="001751DA">
              <w:rPr>
                <w:rFonts w:hint="eastAsia"/>
                <w:szCs w:val="18"/>
              </w:rPr>
              <w:t>项目</w:t>
            </w:r>
          </w:p>
        </w:tc>
        <w:tc>
          <w:tcPr>
            <w:tcW w:w="7379" w:type="dxa"/>
            <w:gridSpan w:val="2"/>
            <w:tcBorders>
              <w:top w:val="single" w:sz="8" w:space="0" w:color="auto"/>
              <w:bottom w:val="single" w:sz="4" w:space="0" w:color="auto"/>
            </w:tcBorders>
            <w:shd w:val="clear" w:color="auto" w:fill="auto"/>
            <w:vAlign w:val="center"/>
          </w:tcPr>
          <w:p w:rsidR="003C6FEB" w:rsidRPr="001751DA" w:rsidRDefault="003C6FEB" w:rsidP="0090400A">
            <w:pPr>
              <w:pStyle w:val="afffffffff2"/>
              <w:rPr>
                <w:szCs w:val="18"/>
              </w:rPr>
            </w:pPr>
            <w:r w:rsidRPr="001751DA">
              <w:rPr>
                <w:rFonts w:hint="eastAsia"/>
                <w:szCs w:val="18"/>
              </w:rPr>
              <w:t>指标</w:t>
            </w:r>
          </w:p>
        </w:tc>
      </w:tr>
      <w:tr w:rsidR="003C6FEB" w:rsidRPr="001751DA" w:rsidTr="00E1177C">
        <w:trPr>
          <w:trHeight w:val="340"/>
          <w:tblHeader/>
          <w:jc w:val="center"/>
        </w:trPr>
        <w:tc>
          <w:tcPr>
            <w:tcW w:w="1995" w:type="dxa"/>
            <w:vMerge/>
            <w:tcBorders>
              <w:bottom w:val="single" w:sz="8" w:space="0" w:color="auto"/>
            </w:tcBorders>
            <w:shd w:val="clear" w:color="auto" w:fill="auto"/>
            <w:vAlign w:val="center"/>
          </w:tcPr>
          <w:p w:rsidR="003C6FEB" w:rsidRPr="001751DA" w:rsidRDefault="003C6FEB" w:rsidP="0090400A">
            <w:pPr>
              <w:pStyle w:val="afffffffff2"/>
              <w:rPr>
                <w:szCs w:val="18"/>
              </w:rPr>
            </w:pPr>
          </w:p>
        </w:tc>
        <w:tc>
          <w:tcPr>
            <w:tcW w:w="3685" w:type="dxa"/>
            <w:tcBorders>
              <w:top w:val="single" w:sz="4" w:space="0" w:color="auto"/>
              <w:bottom w:val="single" w:sz="8" w:space="0" w:color="auto"/>
            </w:tcBorders>
            <w:shd w:val="clear" w:color="auto" w:fill="auto"/>
            <w:vAlign w:val="center"/>
          </w:tcPr>
          <w:p w:rsidR="003C6FEB" w:rsidRPr="001751DA" w:rsidRDefault="003C6FEB" w:rsidP="0090400A">
            <w:pPr>
              <w:pStyle w:val="afffffffff2"/>
              <w:rPr>
                <w:szCs w:val="18"/>
              </w:rPr>
            </w:pPr>
            <w:r w:rsidRPr="001751DA">
              <w:rPr>
                <w:rFonts w:hint="eastAsia"/>
                <w:szCs w:val="18"/>
              </w:rPr>
              <w:t>夏果</w:t>
            </w:r>
          </w:p>
        </w:tc>
        <w:tc>
          <w:tcPr>
            <w:tcW w:w="3694" w:type="dxa"/>
            <w:tcBorders>
              <w:top w:val="single" w:sz="4" w:space="0" w:color="auto"/>
              <w:bottom w:val="single" w:sz="8" w:space="0" w:color="auto"/>
            </w:tcBorders>
            <w:shd w:val="clear" w:color="auto" w:fill="auto"/>
            <w:vAlign w:val="center"/>
          </w:tcPr>
          <w:p w:rsidR="003C6FEB" w:rsidRPr="001751DA" w:rsidRDefault="003C6FEB" w:rsidP="0090400A">
            <w:pPr>
              <w:pStyle w:val="afffffffff2"/>
              <w:rPr>
                <w:szCs w:val="18"/>
              </w:rPr>
            </w:pPr>
            <w:r w:rsidRPr="001751DA">
              <w:rPr>
                <w:rFonts w:hint="eastAsia"/>
                <w:szCs w:val="18"/>
              </w:rPr>
              <w:t>冬果</w:t>
            </w:r>
          </w:p>
        </w:tc>
      </w:tr>
      <w:tr w:rsidR="007B2374" w:rsidRPr="001751DA" w:rsidTr="00D848B7">
        <w:trPr>
          <w:trHeight w:hRule="exact" w:val="340"/>
          <w:jc w:val="center"/>
        </w:trPr>
        <w:tc>
          <w:tcPr>
            <w:tcW w:w="1995" w:type="dxa"/>
            <w:tcBorders>
              <w:top w:val="single" w:sz="8" w:space="0" w:color="auto"/>
            </w:tcBorders>
            <w:shd w:val="clear" w:color="auto" w:fill="auto"/>
            <w:vAlign w:val="center"/>
          </w:tcPr>
          <w:p w:rsidR="007B2374" w:rsidRPr="0018438B" w:rsidRDefault="007B2374" w:rsidP="0090400A">
            <w:pPr>
              <w:pStyle w:val="affff6"/>
              <w:ind w:firstLineChars="0" w:firstLine="0"/>
              <w:jc w:val="center"/>
              <w:rPr>
                <w:rFonts w:hAnsi="宋体"/>
                <w:sz w:val="18"/>
                <w:szCs w:val="18"/>
              </w:rPr>
            </w:pPr>
            <w:r w:rsidRPr="0018438B">
              <w:rPr>
                <w:rFonts w:hAnsi="宋体" w:hint="eastAsia"/>
                <w:sz w:val="18"/>
                <w:szCs w:val="18"/>
              </w:rPr>
              <w:t>外观</w:t>
            </w:r>
          </w:p>
        </w:tc>
        <w:tc>
          <w:tcPr>
            <w:tcW w:w="7379" w:type="dxa"/>
            <w:gridSpan w:val="2"/>
            <w:tcBorders>
              <w:top w:val="single" w:sz="8" w:space="0" w:color="auto"/>
            </w:tcBorders>
            <w:shd w:val="clear" w:color="auto" w:fill="auto"/>
            <w:vAlign w:val="center"/>
          </w:tcPr>
          <w:p w:rsidR="007B2374" w:rsidRPr="00052726" w:rsidRDefault="0018438B" w:rsidP="0018438B">
            <w:pPr>
              <w:pStyle w:val="affff6"/>
              <w:ind w:firstLineChars="0" w:firstLine="0"/>
              <w:jc w:val="center"/>
              <w:rPr>
                <w:rFonts w:hAnsi="宋体"/>
                <w:sz w:val="18"/>
                <w:szCs w:val="18"/>
              </w:rPr>
            </w:pPr>
            <w:r w:rsidRPr="0018438B">
              <w:rPr>
                <w:rFonts w:hAnsi="宋体" w:hint="eastAsia"/>
                <w:sz w:val="18"/>
                <w:szCs w:val="18"/>
              </w:rPr>
              <w:t>果面清洁，无病斑</w:t>
            </w:r>
            <w:r w:rsidRPr="0018438B">
              <w:rPr>
                <w:rFonts w:hAnsi="宋体"/>
                <w:sz w:val="18"/>
                <w:szCs w:val="18"/>
              </w:rPr>
              <w:t>、</w:t>
            </w:r>
            <w:r w:rsidRPr="0018438B">
              <w:rPr>
                <w:rFonts w:hAnsi="宋体" w:hint="eastAsia"/>
                <w:sz w:val="18"/>
                <w:szCs w:val="18"/>
              </w:rPr>
              <w:t>锈斑</w:t>
            </w:r>
            <w:r w:rsidRPr="0018438B">
              <w:rPr>
                <w:rFonts w:hAnsi="宋体"/>
                <w:sz w:val="18"/>
                <w:szCs w:val="18"/>
              </w:rPr>
              <w:t>、日灼、气灼</w:t>
            </w:r>
            <w:r w:rsidR="00D16FBD" w:rsidRPr="0018438B">
              <w:rPr>
                <w:rFonts w:hAnsi="宋体" w:hint="eastAsia"/>
                <w:sz w:val="18"/>
                <w:szCs w:val="18"/>
              </w:rPr>
              <w:t>，</w:t>
            </w:r>
            <w:r w:rsidR="00D16FBD">
              <w:rPr>
                <w:rFonts w:hAnsi="宋体" w:hint="eastAsia"/>
                <w:sz w:val="18"/>
                <w:szCs w:val="18"/>
              </w:rPr>
              <w:t>无非正常外来水分</w:t>
            </w:r>
          </w:p>
        </w:tc>
      </w:tr>
      <w:tr w:rsidR="009E20E7" w:rsidRPr="001751DA" w:rsidTr="009E20E7">
        <w:trPr>
          <w:trHeight w:hRule="exact" w:val="340"/>
          <w:jc w:val="center"/>
        </w:trPr>
        <w:tc>
          <w:tcPr>
            <w:tcW w:w="1995" w:type="dxa"/>
            <w:tcBorders>
              <w:top w:val="single" w:sz="8" w:space="0" w:color="auto"/>
            </w:tcBorders>
            <w:shd w:val="clear" w:color="auto" w:fill="auto"/>
            <w:vAlign w:val="center"/>
          </w:tcPr>
          <w:p w:rsidR="009E20E7" w:rsidRPr="003C72B8" w:rsidRDefault="009E20E7" w:rsidP="00682AD4">
            <w:pPr>
              <w:spacing w:line="240" w:lineRule="auto"/>
              <w:jc w:val="center"/>
              <w:rPr>
                <w:rFonts w:hAnsi="宋体"/>
                <w:sz w:val="18"/>
                <w:szCs w:val="18"/>
              </w:rPr>
            </w:pPr>
            <w:r w:rsidRPr="003C72B8">
              <w:rPr>
                <w:rFonts w:hAnsi="宋体" w:hint="eastAsia"/>
                <w:sz w:val="18"/>
                <w:szCs w:val="18"/>
              </w:rPr>
              <w:t>色泽</w:t>
            </w:r>
          </w:p>
        </w:tc>
        <w:tc>
          <w:tcPr>
            <w:tcW w:w="3685" w:type="dxa"/>
            <w:tcBorders>
              <w:top w:val="single" w:sz="8" w:space="0" w:color="auto"/>
            </w:tcBorders>
            <w:shd w:val="clear" w:color="auto" w:fill="auto"/>
            <w:vAlign w:val="center"/>
          </w:tcPr>
          <w:p w:rsidR="009E20E7" w:rsidRPr="003C72B8" w:rsidRDefault="009E20E7" w:rsidP="00682AD4">
            <w:pPr>
              <w:pStyle w:val="afffff3"/>
              <w:spacing w:line="240" w:lineRule="auto"/>
              <w:jc w:val="center"/>
              <w:rPr>
                <w:rFonts w:ascii="宋体" w:eastAsia="宋体" w:hAnsi="宋体"/>
                <w:sz w:val="18"/>
                <w:szCs w:val="18"/>
              </w:rPr>
            </w:pPr>
            <w:r w:rsidRPr="003C72B8">
              <w:rPr>
                <w:rFonts w:ascii="宋体" w:eastAsia="宋体" w:hAnsi="宋体" w:hint="eastAsia"/>
                <w:sz w:val="18"/>
                <w:szCs w:val="18"/>
              </w:rPr>
              <w:t>黄绿色，有光泽</w:t>
            </w:r>
          </w:p>
        </w:tc>
        <w:tc>
          <w:tcPr>
            <w:tcW w:w="3694" w:type="dxa"/>
            <w:tcBorders>
              <w:top w:val="single" w:sz="8" w:space="0" w:color="auto"/>
            </w:tcBorders>
            <w:shd w:val="clear" w:color="auto" w:fill="auto"/>
            <w:vAlign w:val="center"/>
          </w:tcPr>
          <w:p w:rsidR="009E20E7" w:rsidRPr="003C72B8" w:rsidRDefault="009E20E7" w:rsidP="00682AD4">
            <w:pPr>
              <w:pStyle w:val="affff6"/>
              <w:ind w:firstLineChars="0" w:firstLine="0"/>
              <w:jc w:val="center"/>
              <w:rPr>
                <w:rFonts w:hAnsi="宋体"/>
                <w:sz w:val="18"/>
                <w:szCs w:val="18"/>
              </w:rPr>
            </w:pPr>
            <w:r w:rsidRPr="003C72B8">
              <w:rPr>
                <w:rFonts w:hAnsi="宋体" w:hint="eastAsia"/>
                <w:sz w:val="18"/>
                <w:szCs w:val="18"/>
              </w:rPr>
              <w:t>黄绿或偏绿，有光泽</w:t>
            </w:r>
          </w:p>
        </w:tc>
      </w:tr>
      <w:tr w:rsidR="009206D1" w:rsidRPr="001751DA" w:rsidTr="00A57926">
        <w:trPr>
          <w:trHeight w:hRule="exact" w:val="340"/>
          <w:jc w:val="center"/>
        </w:trPr>
        <w:tc>
          <w:tcPr>
            <w:tcW w:w="1995" w:type="dxa"/>
            <w:tcBorders>
              <w:top w:val="single" w:sz="8" w:space="0" w:color="auto"/>
            </w:tcBorders>
            <w:shd w:val="clear" w:color="auto" w:fill="auto"/>
            <w:vAlign w:val="center"/>
          </w:tcPr>
          <w:p w:rsidR="009206D1" w:rsidRPr="003C72B8" w:rsidRDefault="009206D1" w:rsidP="00682AD4">
            <w:pPr>
              <w:spacing w:line="240" w:lineRule="auto"/>
              <w:jc w:val="center"/>
              <w:rPr>
                <w:rFonts w:hAnsi="宋体"/>
                <w:sz w:val="18"/>
                <w:szCs w:val="18"/>
              </w:rPr>
            </w:pPr>
            <w:r w:rsidRPr="003C72B8">
              <w:rPr>
                <w:rFonts w:hAnsi="宋体" w:hint="eastAsia"/>
                <w:sz w:val="18"/>
                <w:szCs w:val="18"/>
              </w:rPr>
              <w:t>香味</w:t>
            </w:r>
          </w:p>
        </w:tc>
        <w:tc>
          <w:tcPr>
            <w:tcW w:w="7379" w:type="dxa"/>
            <w:gridSpan w:val="2"/>
            <w:tcBorders>
              <w:top w:val="single" w:sz="8" w:space="0" w:color="auto"/>
            </w:tcBorders>
            <w:shd w:val="clear" w:color="auto" w:fill="auto"/>
            <w:vAlign w:val="center"/>
          </w:tcPr>
          <w:p w:rsidR="009206D1" w:rsidRPr="00052726" w:rsidRDefault="009206D1" w:rsidP="0090400A">
            <w:pPr>
              <w:pStyle w:val="affff6"/>
              <w:ind w:firstLineChars="0" w:firstLine="0"/>
              <w:jc w:val="center"/>
              <w:rPr>
                <w:rFonts w:hAnsi="宋体"/>
                <w:sz w:val="18"/>
                <w:szCs w:val="18"/>
              </w:rPr>
            </w:pPr>
            <w:r w:rsidRPr="003C72B8">
              <w:rPr>
                <w:rFonts w:hAnsi="宋体" w:hint="eastAsia"/>
                <w:sz w:val="18"/>
                <w:szCs w:val="18"/>
              </w:rPr>
              <w:t>具有品种特征</w:t>
            </w:r>
            <w:r w:rsidRPr="009206D1">
              <w:rPr>
                <w:rFonts w:hAnsi="宋体" w:hint="eastAsia"/>
                <w:sz w:val="18"/>
                <w:szCs w:val="18"/>
              </w:rPr>
              <w:t>香气，</w:t>
            </w:r>
            <w:r w:rsidRPr="009206D1">
              <w:rPr>
                <w:rFonts w:hAnsi="宋体"/>
                <w:sz w:val="18"/>
                <w:szCs w:val="18"/>
              </w:rPr>
              <w:t>具</w:t>
            </w:r>
            <w:r w:rsidRPr="009206D1">
              <w:rPr>
                <w:rFonts w:hAnsi="宋体" w:hint="eastAsia"/>
                <w:sz w:val="18"/>
                <w:szCs w:val="18"/>
              </w:rPr>
              <w:t>有</w:t>
            </w:r>
            <w:r w:rsidRPr="009206D1">
              <w:rPr>
                <w:rFonts w:hAnsi="宋体"/>
                <w:sz w:val="18"/>
                <w:szCs w:val="18"/>
              </w:rPr>
              <w:t>一定浓郁度</w:t>
            </w:r>
          </w:p>
        </w:tc>
      </w:tr>
      <w:tr w:rsidR="009E20E7" w:rsidRPr="001751DA" w:rsidTr="0090400A">
        <w:trPr>
          <w:jc w:val="center"/>
        </w:trPr>
        <w:tc>
          <w:tcPr>
            <w:tcW w:w="1995" w:type="dxa"/>
            <w:tcBorders>
              <w:top w:val="single" w:sz="8" w:space="0" w:color="auto"/>
            </w:tcBorders>
            <w:shd w:val="clear" w:color="auto" w:fill="auto"/>
            <w:vAlign w:val="center"/>
          </w:tcPr>
          <w:p w:rsidR="009E20E7" w:rsidRPr="00052726" w:rsidRDefault="009E20E7" w:rsidP="0090400A">
            <w:pPr>
              <w:pStyle w:val="affff6"/>
              <w:ind w:firstLineChars="0" w:firstLine="0"/>
              <w:jc w:val="center"/>
              <w:rPr>
                <w:rFonts w:hAnsi="宋体"/>
                <w:sz w:val="18"/>
                <w:szCs w:val="18"/>
              </w:rPr>
            </w:pPr>
            <w:r w:rsidRPr="00052726">
              <w:rPr>
                <w:rFonts w:hAnsi="宋体" w:hint="eastAsia"/>
                <w:sz w:val="18"/>
                <w:szCs w:val="18"/>
              </w:rPr>
              <w:t>果穗</w:t>
            </w:r>
          </w:p>
        </w:tc>
        <w:tc>
          <w:tcPr>
            <w:tcW w:w="3685" w:type="dxa"/>
            <w:tcBorders>
              <w:top w:val="single" w:sz="8" w:space="0" w:color="auto"/>
            </w:tcBorders>
            <w:shd w:val="clear" w:color="auto" w:fill="auto"/>
            <w:vAlign w:val="center"/>
          </w:tcPr>
          <w:p w:rsidR="009E20E7" w:rsidRPr="00052726" w:rsidRDefault="009E20E7" w:rsidP="0090400A">
            <w:pPr>
              <w:pStyle w:val="affff6"/>
              <w:ind w:firstLineChars="0" w:firstLine="0"/>
              <w:jc w:val="center"/>
              <w:rPr>
                <w:rFonts w:hAnsi="宋体"/>
                <w:sz w:val="18"/>
                <w:szCs w:val="18"/>
              </w:rPr>
            </w:pPr>
            <w:r w:rsidRPr="00052726">
              <w:rPr>
                <w:rFonts w:hAnsi="宋体" w:hint="eastAsia"/>
                <w:sz w:val="18"/>
                <w:szCs w:val="18"/>
              </w:rPr>
              <w:t>典型完整，柱状，无副穗</w:t>
            </w:r>
          </w:p>
          <w:p w:rsidR="009E20E7" w:rsidRPr="00052726" w:rsidRDefault="009E20E7" w:rsidP="009E63CB">
            <w:pPr>
              <w:pStyle w:val="affff6"/>
              <w:ind w:firstLineChars="0" w:firstLine="0"/>
              <w:jc w:val="center"/>
              <w:rPr>
                <w:rFonts w:hAnsi="宋体"/>
                <w:sz w:val="18"/>
                <w:szCs w:val="18"/>
              </w:rPr>
            </w:pPr>
            <w:r w:rsidRPr="00052726">
              <w:rPr>
                <w:rFonts w:hAnsi="宋体" w:hint="eastAsia"/>
                <w:sz w:val="18"/>
                <w:szCs w:val="18"/>
              </w:rPr>
              <w:t>穗重4</w:t>
            </w:r>
            <w:r w:rsidRPr="00052726">
              <w:rPr>
                <w:rFonts w:hAnsi="宋体"/>
                <w:sz w:val="18"/>
                <w:szCs w:val="18"/>
              </w:rPr>
              <w:t>00</w:t>
            </w:r>
            <w:r w:rsidRPr="00052726">
              <w:rPr>
                <w:rFonts w:hAnsi="宋体"/>
                <w:sz w:val="18"/>
                <w:szCs w:val="18"/>
                <w:vertAlign w:val="subscript"/>
              </w:rPr>
              <w:t xml:space="preserve"> </w:t>
            </w:r>
            <w:r w:rsidRPr="00052726">
              <w:rPr>
                <w:rFonts w:hAnsi="宋体" w:hint="eastAsia"/>
                <w:sz w:val="18"/>
                <w:szCs w:val="18"/>
              </w:rPr>
              <w:t>g</w:t>
            </w:r>
            <w:r w:rsidRPr="00052726">
              <w:rPr>
                <w:rFonts w:hAnsi="宋体"/>
                <w:sz w:val="18"/>
                <w:szCs w:val="18"/>
              </w:rPr>
              <w:t>～600</w:t>
            </w:r>
            <w:r>
              <w:rPr>
                <w:rFonts w:hAnsi="宋体" w:hint="eastAsia"/>
                <w:sz w:val="18"/>
                <w:szCs w:val="18"/>
                <w:vertAlign w:val="superscript"/>
              </w:rPr>
              <w:t xml:space="preserve"> </w:t>
            </w:r>
            <w:r w:rsidRPr="00052726">
              <w:rPr>
                <w:rFonts w:hAnsi="宋体" w:hint="eastAsia"/>
                <w:sz w:val="18"/>
                <w:szCs w:val="18"/>
              </w:rPr>
              <w:t>g</w:t>
            </w:r>
          </w:p>
        </w:tc>
        <w:tc>
          <w:tcPr>
            <w:tcW w:w="3694" w:type="dxa"/>
            <w:tcBorders>
              <w:top w:val="single" w:sz="8" w:space="0" w:color="auto"/>
            </w:tcBorders>
            <w:shd w:val="clear" w:color="auto" w:fill="auto"/>
            <w:vAlign w:val="center"/>
          </w:tcPr>
          <w:p w:rsidR="009E20E7" w:rsidRPr="00052726" w:rsidRDefault="009E20E7" w:rsidP="0090400A">
            <w:pPr>
              <w:pStyle w:val="affff6"/>
              <w:ind w:firstLineChars="0" w:firstLine="0"/>
              <w:jc w:val="center"/>
              <w:rPr>
                <w:rFonts w:hAnsi="宋体"/>
                <w:sz w:val="18"/>
                <w:szCs w:val="18"/>
              </w:rPr>
            </w:pPr>
            <w:r w:rsidRPr="00052726">
              <w:rPr>
                <w:rFonts w:hAnsi="宋体" w:hint="eastAsia"/>
                <w:sz w:val="18"/>
                <w:szCs w:val="18"/>
              </w:rPr>
              <w:t>典型完整，柱状，无副穗</w:t>
            </w:r>
          </w:p>
          <w:p w:rsidR="009E20E7" w:rsidRPr="00052726" w:rsidRDefault="009E20E7" w:rsidP="0090400A">
            <w:pPr>
              <w:pStyle w:val="affff6"/>
              <w:ind w:firstLineChars="0" w:firstLine="0"/>
              <w:jc w:val="center"/>
              <w:rPr>
                <w:rFonts w:hAnsi="宋体"/>
                <w:sz w:val="18"/>
                <w:szCs w:val="18"/>
              </w:rPr>
            </w:pPr>
            <w:r w:rsidRPr="00052726">
              <w:rPr>
                <w:rFonts w:hAnsi="宋体" w:hint="eastAsia"/>
                <w:sz w:val="18"/>
                <w:szCs w:val="18"/>
              </w:rPr>
              <w:t>穗重</w:t>
            </w:r>
            <w:r w:rsidRPr="00052726">
              <w:rPr>
                <w:rFonts w:hAnsi="宋体"/>
                <w:sz w:val="18"/>
                <w:szCs w:val="18"/>
              </w:rPr>
              <w:t>350</w:t>
            </w:r>
            <w:r w:rsidRPr="00052726">
              <w:rPr>
                <w:rFonts w:hAnsi="宋体" w:hint="eastAsia"/>
                <w:sz w:val="18"/>
                <w:szCs w:val="18"/>
                <w:vertAlign w:val="subscript"/>
              </w:rPr>
              <w:t xml:space="preserve"> </w:t>
            </w:r>
            <w:r w:rsidRPr="00052726">
              <w:rPr>
                <w:rFonts w:hAnsi="宋体" w:hint="eastAsia"/>
                <w:sz w:val="18"/>
                <w:szCs w:val="18"/>
              </w:rPr>
              <w:t>g～</w:t>
            </w:r>
            <w:r w:rsidRPr="00052726">
              <w:rPr>
                <w:rFonts w:hAnsi="宋体"/>
                <w:sz w:val="18"/>
                <w:szCs w:val="18"/>
              </w:rPr>
              <w:t>550</w:t>
            </w:r>
            <w:r w:rsidRPr="00052726">
              <w:rPr>
                <w:rFonts w:hAnsi="宋体" w:hint="eastAsia"/>
                <w:sz w:val="18"/>
                <w:szCs w:val="18"/>
                <w:vertAlign w:val="subscript"/>
              </w:rPr>
              <w:t xml:space="preserve"> </w:t>
            </w:r>
            <w:r w:rsidRPr="00052726">
              <w:rPr>
                <w:rFonts w:hAnsi="宋体" w:hint="eastAsia"/>
                <w:sz w:val="18"/>
                <w:szCs w:val="18"/>
              </w:rPr>
              <w:t>g</w:t>
            </w:r>
          </w:p>
        </w:tc>
      </w:tr>
      <w:tr w:rsidR="009E20E7" w:rsidRPr="001751DA" w:rsidTr="0090400A">
        <w:trPr>
          <w:jc w:val="center"/>
        </w:trPr>
        <w:tc>
          <w:tcPr>
            <w:tcW w:w="1995" w:type="dxa"/>
            <w:shd w:val="clear" w:color="auto" w:fill="auto"/>
            <w:vAlign w:val="center"/>
          </w:tcPr>
          <w:p w:rsidR="009E20E7" w:rsidRPr="00052726" w:rsidRDefault="009E20E7" w:rsidP="0090400A">
            <w:pPr>
              <w:pStyle w:val="affff6"/>
              <w:ind w:firstLineChars="0" w:firstLine="0"/>
              <w:jc w:val="center"/>
              <w:rPr>
                <w:rFonts w:hAnsi="宋体"/>
                <w:sz w:val="18"/>
                <w:szCs w:val="18"/>
              </w:rPr>
            </w:pPr>
            <w:r w:rsidRPr="00052726">
              <w:rPr>
                <w:rFonts w:hAnsi="宋体" w:hint="eastAsia"/>
                <w:sz w:val="18"/>
                <w:szCs w:val="18"/>
              </w:rPr>
              <w:t>果粒</w:t>
            </w:r>
          </w:p>
        </w:tc>
        <w:tc>
          <w:tcPr>
            <w:tcW w:w="3685" w:type="dxa"/>
            <w:shd w:val="clear" w:color="auto" w:fill="auto"/>
            <w:vAlign w:val="center"/>
          </w:tcPr>
          <w:p w:rsidR="009E20E7" w:rsidRPr="00052726" w:rsidRDefault="009E20E7" w:rsidP="0090400A">
            <w:pPr>
              <w:pStyle w:val="affff6"/>
              <w:ind w:firstLineChars="0" w:firstLine="0"/>
              <w:jc w:val="center"/>
              <w:rPr>
                <w:rFonts w:hAnsi="宋体"/>
                <w:sz w:val="18"/>
                <w:szCs w:val="18"/>
              </w:rPr>
            </w:pPr>
            <w:r w:rsidRPr="00052726">
              <w:rPr>
                <w:rFonts w:hAnsi="宋体" w:hint="eastAsia"/>
                <w:sz w:val="18"/>
                <w:szCs w:val="18"/>
              </w:rPr>
              <w:t>大小均匀，发育良好，果形端正</w:t>
            </w:r>
          </w:p>
          <w:p w:rsidR="009E20E7" w:rsidRPr="00052726" w:rsidRDefault="009E20E7" w:rsidP="0090400A">
            <w:pPr>
              <w:pStyle w:val="affff6"/>
              <w:ind w:firstLineChars="0" w:firstLine="0"/>
              <w:jc w:val="center"/>
              <w:rPr>
                <w:rFonts w:hAnsi="宋体"/>
                <w:sz w:val="18"/>
                <w:szCs w:val="18"/>
              </w:rPr>
            </w:pPr>
            <w:r w:rsidRPr="00052726">
              <w:rPr>
                <w:rFonts w:hAnsi="宋体" w:hint="eastAsia"/>
                <w:sz w:val="18"/>
                <w:szCs w:val="18"/>
              </w:rPr>
              <w:t>粒重8</w:t>
            </w:r>
            <w:r w:rsidRPr="00052726">
              <w:rPr>
                <w:rFonts w:hAnsi="宋体"/>
                <w:sz w:val="18"/>
                <w:szCs w:val="18"/>
                <w:vertAlign w:val="subscript"/>
              </w:rPr>
              <w:t xml:space="preserve"> </w:t>
            </w:r>
            <w:r w:rsidRPr="00052726">
              <w:rPr>
                <w:rFonts w:hAnsi="宋体"/>
                <w:sz w:val="18"/>
                <w:szCs w:val="18"/>
              </w:rPr>
              <w:t>g</w:t>
            </w:r>
            <w:r w:rsidRPr="00052726">
              <w:rPr>
                <w:rFonts w:hAnsi="宋体" w:hint="eastAsia"/>
                <w:sz w:val="18"/>
                <w:szCs w:val="18"/>
              </w:rPr>
              <w:t>～12</w:t>
            </w:r>
            <w:r w:rsidRPr="00052726">
              <w:rPr>
                <w:rFonts w:hAnsi="宋体"/>
                <w:sz w:val="18"/>
                <w:szCs w:val="18"/>
                <w:vertAlign w:val="subscript"/>
              </w:rPr>
              <w:t xml:space="preserve"> </w:t>
            </w:r>
            <w:r w:rsidRPr="00052726">
              <w:rPr>
                <w:rFonts w:hAnsi="宋体"/>
                <w:sz w:val="18"/>
                <w:szCs w:val="18"/>
              </w:rPr>
              <w:t>g</w:t>
            </w:r>
          </w:p>
        </w:tc>
        <w:tc>
          <w:tcPr>
            <w:tcW w:w="3694" w:type="dxa"/>
            <w:shd w:val="clear" w:color="auto" w:fill="auto"/>
            <w:vAlign w:val="center"/>
          </w:tcPr>
          <w:p w:rsidR="009E20E7" w:rsidRPr="00052726" w:rsidRDefault="009E20E7" w:rsidP="0090400A">
            <w:pPr>
              <w:pStyle w:val="affff6"/>
              <w:ind w:firstLineChars="0" w:firstLine="0"/>
              <w:jc w:val="center"/>
              <w:rPr>
                <w:rFonts w:hAnsi="宋体"/>
                <w:sz w:val="18"/>
                <w:szCs w:val="18"/>
              </w:rPr>
            </w:pPr>
            <w:r w:rsidRPr="00052726">
              <w:rPr>
                <w:rFonts w:hAnsi="宋体" w:hint="eastAsia"/>
                <w:sz w:val="18"/>
                <w:szCs w:val="18"/>
              </w:rPr>
              <w:t>大小均匀，发育良好，果形端正</w:t>
            </w:r>
          </w:p>
          <w:p w:rsidR="009E20E7" w:rsidRPr="00052726" w:rsidRDefault="009E20E7" w:rsidP="0090400A">
            <w:pPr>
              <w:pStyle w:val="affff6"/>
              <w:ind w:firstLineChars="0" w:firstLine="0"/>
              <w:jc w:val="center"/>
              <w:rPr>
                <w:rFonts w:hAnsi="宋体"/>
                <w:sz w:val="18"/>
                <w:szCs w:val="18"/>
              </w:rPr>
            </w:pPr>
            <w:r w:rsidRPr="00052726">
              <w:rPr>
                <w:rFonts w:hAnsi="宋体" w:hint="eastAsia"/>
                <w:sz w:val="18"/>
                <w:szCs w:val="18"/>
              </w:rPr>
              <w:t>粒重</w:t>
            </w:r>
            <w:r w:rsidRPr="00052726">
              <w:rPr>
                <w:rFonts w:hAnsi="宋体"/>
                <w:sz w:val="18"/>
                <w:szCs w:val="18"/>
              </w:rPr>
              <w:t>6</w:t>
            </w:r>
            <w:r w:rsidRPr="00052726">
              <w:rPr>
                <w:rFonts w:hAnsi="宋体"/>
                <w:sz w:val="18"/>
                <w:szCs w:val="18"/>
                <w:vertAlign w:val="subscript"/>
              </w:rPr>
              <w:t xml:space="preserve"> </w:t>
            </w:r>
            <w:r w:rsidRPr="00052726">
              <w:rPr>
                <w:rFonts w:hAnsi="宋体" w:hint="eastAsia"/>
                <w:sz w:val="18"/>
                <w:szCs w:val="18"/>
              </w:rPr>
              <w:t>g～</w:t>
            </w:r>
            <w:r w:rsidRPr="00052726">
              <w:rPr>
                <w:rFonts w:hAnsi="宋体"/>
                <w:sz w:val="18"/>
                <w:szCs w:val="18"/>
              </w:rPr>
              <w:t>10</w:t>
            </w:r>
            <w:r w:rsidRPr="00052726">
              <w:rPr>
                <w:rFonts w:hAnsi="宋体"/>
                <w:sz w:val="18"/>
                <w:szCs w:val="18"/>
                <w:vertAlign w:val="subscript"/>
              </w:rPr>
              <w:t xml:space="preserve"> </w:t>
            </w:r>
            <w:r w:rsidRPr="00052726">
              <w:rPr>
                <w:rFonts w:hAnsi="宋体" w:hint="eastAsia"/>
                <w:sz w:val="18"/>
                <w:szCs w:val="18"/>
              </w:rPr>
              <w:t>g</w:t>
            </w:r>
          </w:p>
        </w:tc>
      </w:tr>
      <w:tr w:rsidR="00B716AC" w:rsidRPr="001751DA" w:rsidTr="00587774">
        <w:trPr>
          <w:trHeight w:val="340"/>
          <w:jc w:val="center"/>
        </w:trPr>
        <w:tc>
          <w:tcPr>
            <w:tcW w:w="1995" w:type="dxa"/>
            <w:shd w:val="clear" w:color="auto" w:fill="auto"/>
            <w:vAlign w:val="center"/>
          </w:tcPr>
          <w:p w:rsidR="00B716AC" w:rsidRPr="0030197E" w:rsidRDefault="00B716AC" w:rsidP="00682AD4">
            <w:pPr>
              <w:pStyle w:val="afffffffff2"/>
            </w:pPr>
            <w:r w:rsidRPr="0030197E">
              <w:rPr>
                <w:rFonts w:hint="eastAsia"/>
              </w:rPr>
              <w:t>果粒质地</w:t>
            </w:r>
          </w:p>
        </w:tc>
        <w:tc>
          <w:tcPr>
            <w:tcW w:w="7379" w:type="dxa"/>
            <w:gridSpan w:val="2"/>
            <w:shd w:val="clear" w:color="auto" w:fill="auto"/>
            <w:vAlign w:val="center"/>
          </w:tcPr>
          <w:p w:rsidR="00B716AC" w:rsidRDefault="00B716AC" w:rsidP="00880927">
            <w:pPr>
              <w:pStyle w:val="afffffffff2"/>
            </w:pPr>
            <w:r w:rsidRPr="0030197E">
              <w:rPr>
                <w:rFonts w:hAnsi="宋体" w:hint="eastAsia"/>
              </w:rPr>
              <w:t>具咀嚼性和弹性</w:t>
            </w:r>
          </w:p>
        </w:tc>
      </w:tr>
      <w:tr w:rsidR="00880927" w:rsidRPr="001751DA" w:rsidTr="00904296">
        <w:trPr>
          <w:trHeight w:val="340"/>
          <w:jc w:val="center"/>
        </w:trPr>
        <w:tc>
          <w:tcPr>
            <w:tcW w:w="1995" w:type="dxa"/>
            <w:shd w:val="clear" w:color="auto" w:fill="auto"/>
            <w:vAlign w:val="center"/>
          </w:tcPr>
          <w:p w:rsidR="00880927" w:rsidRPr="0030197E" w:rsidRDefault="00880927" w:rsidP="00171EC9">
            <w:pPr>
              <w:pStyle w:val="affff6"/>
              <w:ind w:firstLineChars="0" w:firstLine="0"/>
              <w:jc w:val="center"/>
              <w:rPr>
                <w:rFonts w:hAnsi="宋体"/>
                <w:sz w:val="18"/>
                <w:szCs w:val="18"/>
              </w:rPr>
            </w:pPr>
            <w:r w:rsidRPr="0030197E">
              <w:rPr>
                <w:rFonts w:hAnsi="宋体" w:hint="eastAsia"/>
                <w:sz w:val="18"/>
                <w:szCs w:val="18"/>
              </w:rPr>
              <w:t>硬度</w:t>
            </w:r>
            <w:r w:rsidR="00DB4C8C" w:rsidRPr="0030197E">
              <w:rPr>
                <w:rFonts w:hAnsi="宋体" w:hint="eastAsia"/>
                <w:sz w:val="18"/>
                <w:szCs w:val="18"/>
              </w:rPr>
              <w:t>/</w:t>
            </w:r>
            <w:r w:rsidR="00DB4C8C" w:rsidRPr="0030197E">
              <w:rPr>
                <w:rFonts w:hint="eastAsia"/>
              </w:rPr>
              <w:t>kg/cm</w:t>
            </w:r>
            <w:r w:rsidR="00DB4C8C" w:rsidRPr="0030197E">
              <w:rPr>
                <w:rFonts w:hint="eastAsia"/>
                <w:vertAlign w:val="superscript"/>
              </w:rPr>
              <w:t>2</w:t>
            </w:r>
          </w:p>
        </w:tc>
        <w:tc>
          <w:tcPr>
            <w:tcW w:w="3689" w:type="dxa"/>
            <w:shd w:val="clear" w:color="auto" w:fill="auto"/>
            <w:vAlign w:val="center"/>
          </w:tcPr>
          <w:p w:rsidR="00880927" w:rsidRPr="003C72B8" w:rsidRDefault="00880927" w:rsidP="00682AD4">
            <w:pPr>
              <w:pStyle w:val="affff6"/>
              <w:ind w:firstLineChars="0" w:firstLine="0"/>
              <w:jc w:val="center"/>
              <w:rPr>
                <w:rFonts w:hAnsi="宋体"/>
                <w:sz w:val="18"/>
                <w:szCs w:val="18"/>
              </w:rPr>
            </w:pPr>
            <w:r>
              <w:rPr>
                <w:rFonts w:hAnsi="宋体" w:hint="eastAsia"/>
                <w:sz w:val="18"/>
                <w:szCs w:val="18"/>
              </w:rPr>
              <w:t>1.35～1.60</w:t>
            </w:r>
          </w:p>
        </w:tc>
        <w:tc>
          <w:tcPr>
            <w:tcW w:w="3690" w:type="dxa"/>
            <w:shd w:val="clear" w:color="auto" w:fill="auto"/>
            <w:vAlign w:val="center"/>
          </w:tcPr>
          <w:p w:rsidR="00880927" w:rsidRPr="003C72B8" w:rsidRDefault="00880927" w:rsidP="00682AD4">
            <w:pPr>
              <w:pStyle w:val="affff6"/>
              <w:ind w:firstLineChars="0" w:firstLine="0"/>
              <w:jc w:val="center"/>
              <w:rPr>
                <w:rFonts w:hAnsi="宋体"/>
                <w:sz w:val="18"/>
                <w:szCs w:val="18"/>
              </w:rPr>
            </w:pPr>
            <w:r>
              <w:rPr>
                <w:rFonts w:hAnsi="宋体" w:hint="eastAsia"/>
                <w:sz w:val="18"/>
                <w:szCs w:val="18"/>
              </w:rPr>
              <w:t>1.60～2.30</w:t>
            </w:r>
          </w:p>
        </w:tc>
      </w:tr>
      <w:tr w:rsidR="00B716AC" w:rsidRPr="001751DA" w:rsidTr="00587774">
        <w:trPr>
          <w:trHeight w:val="340"/>
          <w:jc w:val="center"/>
        </w:trPr>
        <w:tc>
          <w:tcPr>
            <w:tcW w:w="1995" w:type="dxa"/>
            <w:shd w:val="clear" w:color="auto" w:fill="auto"/>
            <w:vAlign w:val="center"/>
          </w:tcPr>
          <w:p w:rsidR="00B716AC" w:rsidRPr="003C72B8" w:rsidRDefault="00B716AC" w:rsidP="0090400A">
            <w:pPr>
              <w:pStyle w:val="affff6"/>
              <w:ind w:firstLineChars="0" w:firstLine="0"/>
              <w:jc w:val="center"/>
              <w:rPr>
                <w:rFonts w:hAnsi="宋体"/>
                <w:sz w:val="18"/>
                <w:szCs w:val="18"/>
              </w:rPr>
            </w:pPr>
            <w:r w:rsidRPr="003C72B8">
              <w:rPr>
                <w:rFonts w:hAnsi="宋体" w:hint="eastAsia"/>
                <w:sz w:val="18"/>
                <w:szCs w:val="18"/>
              </w:rPr>
              <w:t>果形指数</w:t>
            </w:r>
          </w:p>
        </w:tc>
        <w:tc>
          <w:tcPr>
            <w:tcW w:w="7379" w:type="dxa"/>
            <w:gridSpan w:val="2"/>
            <w:shd w:val="clear" w:color="auto" w:fill="auto"/>
            <w:vAlign w:val="center"/>
          </w:tcPr>
          <w:p w:rsidR="00B716AC" w:rsidRPr="003C72B8" w:rsidRDefault="00B716AC" w:rsidP="0090400A">
            <w:pPr>
              <w:pStyle w:val="affff6"/>
              <w:ind w:firstLineChars="0" w:firstLine="0"/>
              <w:jc w:val="center"/>
              <w:rPr>
                <w:rFonts w:hAnsi="宋体"/>
                <w:sz w:val="18"/>
                <w:szCs w:val="18"/>
              </w:rPr>
            </w:pPr>
            <w:r w:rsidRPr="003C72B8">
              <w:rPr>
                <w:rFonts w:hAnsi="宋体"/>
                <w:sz w:val="18"/>
                <w:szCs w:val="18"/>
              </w:rPr>
              <w:t>1.0</w:t>
            </w:r>
            <w:r w:rsidRPr="003C72B8">
              <w:rPr>
                <w:rFonts w:hAnsi="宋体" w:hint="eastAsia"/>
                <w:sz w:val="18"/>
                <w:szCs w:val="18"/>
              </w:rPr>
              <w:t>～</w:t>
            </w:r>
            <w:r w:rsidRPr="003C72B8">
              <w:rPr>
                <w:rFonts w:hAnsi="宋体"/>
                <w:sz w:val="18"/>
                <w:szCs w:val="18"/>
              </w:rPr>
              <w:t>1.2</w:t>
            </w:r>
          </w:p>
        </w:tc>
      </w:tr>
      <w:tr w:rsidR="00B716AC" w:rsidRPr="001751DA" w:rsidTr="00587774">
        <w:trPr>
          <w:trHeight w:val="340"/>
          <w:jc w:val="center"/>
        </w:trPr>
        <w:tc>
          <w:tcPr>
            <w:tcW w:w="1995" w:type="dxa"/>
            <w:shd w:val="clear" w:color="auto" w:fill="auto"/>
            <w:vAlign w:val="center"/>
          </w:tcPr>
          <w:p w:rsidR="00B716AC" w:rsidRPr="003C72B8" w:rsidRDefault="00B716AC" w:rsidP="0090400A">
            <w:pPr>
              <w:pStyle w:val="affff6"/>
              <w:ind w:firstLineChars="0" w:firstLine="0"/>
              <w:jc w:val="center"/>
              <w:rPr>
                <w:rFonts w:hAnsi="宋体"/>
                <w:sz w:val="18"/>
                <w:szCs w:val="18"/>
              </w:rPr>
            </w:pPr>
            <w:r w:rsidRPr="003C72B8">
              <w:rPr>
                <w:rFonts w:hAnsi="宋体" w:hint="eastAsia"/>
                <w:sz w:val="18"/>
                <w:szCs w:val="18"/>
              </w:rPr>
              <w:t>穗轴和果柄</w:t>
            </w:r>
          </w:p>
        </w:tc>
        <w:tc>
          <w:tcPr>
            <w:tcW w:w="7379" w:type="dxa"/>
            <w:gridSpan w:val="2"/>
            <w:shd w:val="clear" w:color="auto" w:fill="auto"/>
            <w:vAlign w:val="center"/>
          </w:tcPr>
          <w:p w:rsidR="00B716AC" w:rsidRPr="003C72B8" w:rsidRDefault="00B716AC" w:rsidP="00DC5B81">
            <w:pPr>
              <w:pStyle w:val="affff6"/>
              <w:ind w:firstLineChars="0" w:firstLine="0"/>
              <w:jc w:val="center"/>
              <w:rPr>
                <w:rFonts w:hAnsi="宋体"/>
                <w:sz w:val="18"/>
                <w:szCs w:val="18"/>
              </w:rPr>
            </w:pPr>
            <w:r w:rsidRPr="003C72B8">
              <w:rPr>
                <w:rFonts w:hAnsi="宋体" w:hint="eastAsia"/>
                <w:sz w:val="18"/>
                <w:szCs w:val="18"/>
              </w:rPr>
              <w:t>穗轴颜色鲜绿，柔软，未木质化</w:t>
            </w:r>
          </w:p>
        </w:tc>
      </w:tr>
      <w:tr w:rsidR="00B716AC" w:rsidRPr="001751DA" w:rsidTr="00587774">
        <w:trPr>
          <w:trHeight w:val="340"/>
          <w:jc w:val="center"/>
        </w:trPr>
        <w:tc>
          <w:tcPr>
            <w:tcW w:w="1995" w:type="dxa"/>
            <w:shd w:val="clear" w:color="auto" w:fill="auto"/>
            <w:vAlign w:val="center"/>
          </w:tcPr>
          <w:p w:rsidR="00B716AC" w:rsidRPr="003C72B8" w:rsidRDefault="00B716AC" w:rsidP="0090400A">
            <w:pPr>
              <w:pStyle w:val="affff6"/>
              <w:ind w:firstLineChars="0" w:firstLine="0"/>
              <w:jc w:val="center"/>
              <w:rPr>
                <w:rFonts w:hAnsi="宋体"/>
                <w:sz w:val="18"/>
                <w:szCs w:val="18"/>
              </w:rPr>
            </w:pPr>
            <w:r w:rsidRPr="003C72B8">
              <w:rPr>
                <w:rFonts w:hAnsi="宋体" w:hint="eastAsia"/>
                <w:sz w:val="18"/>
                <w:szCs w:val="18"/>
              </w:rPr>
              <w:t>果柄耐拉力/g</w:t>
            </w:r>
          </w:p>
        </w:tc>
        <w:tc>
          <w:tcPr>
            <w:tcW w:w="3685" w:type="dxa"/>
            <w:shd w:val="clear" w:color="auto" w:fill="auto"/>
            <w:vAlign w:val="center"/>
          </w:tcPr>
          <w:p w:rsidR="00B716AC" w:rsidRPr="003C72B8" w:rsidRDefault="00B716AC" w:rsidP="0090400A">
            <w:pPr>
              <w:pStyle w:val="affff6"/>
              <w:ind w:firstLineChars="0" w:firstLine="0"/>
              <w:jc w:val="center"/>
              <w:rPr>
                <w:rFonts w:hAnsi="宋体"/>
                <w:sz w:val="18"/>
                <w:szCs w:val="18"/>
              </w:rPr>
            </w:pPr>
            <w:r w:rsidRPr="003C72B8">
              <w:rPr>
                <w:rFonts w:hAnsi="宋体" w:hint="eastAsia"/>
                <w:sz w:val="18"/>
                <w:szCs w:val="18"/>
              </w:rPr>
              <w:t>≥</w:t>
            </w:r>
            <w:r w:rsidRPr="003C72B8">
              <w:rPr>
                <w:rFonts w:hAnsi="宋体"/>
                <w:sz w:val="18"/>
                <w:szCs w:val="18"/>
              </w:rPr>
              <w:t>300</w:t>
            </w:r>
          </w:p>
        </w:tc>
        <w:tc>
          <w:tcPr>
            <w:tcW w:w="3694" w:type="dxa"/>
            <w:shd w:val="clear" w:color="auto" w:fill="auto"/>
            <w:vAlign w:val="center"/>
          </w:tcPr>
          <w:p w:rsidR="00B716AC" w:rsidRPr="003C72B8" w:rsidRDefault="00B716AC" w:rsidP="0090400A">
            <w:pPr>
              <w:pStyle w:val="affff6"/>
              <w:ind w:firstLineChars="0" w:firstLine="0"/>
              <w:jc w:val="center"/>
              <w:rPr>
                <w:rFonts w:hAnsi="宋体"/>
                <w:sz w:val="18"/>
                <w:szCs w:val="18"/>
              </w:rPr>
            </w:pPr>
            <w:r w:rsidRPr="003C72B8">
              <w:rPr>
                <w:rFonts w:hAnsi="宋体" w:hint="eastAsia"/>
                <w:sz w:val="18"/>
                <w:szCs w:val="18"/>
              </w:rPr>
              <w:t>≥4</w:t>
            </w:r>
            <w:r w:rsidRPr="003C72B8">
              <w:rPr>
                <w:rFonts w:hAnsi="宋体"/>
                <w:sz w:val="18"/>
                <w:szCs w:val="18"/>
              </w:rPr>
              <w:t>00</w:t>
            </w:r>
          </w:p>
        </w:tc>
      </w:tr>
      <w:tr w:rsidR="00B716AC" w:rsidRPr="001751DA" w:rsidTr="00587774">
        <w:trPr>
          <w:trHeight w:val="340"/>
          <w:jc w:val="center"/>
        </w:trPr>
        <w:tc>
          <w:tcPr>
            <w:tcW w:w="1995" w:type="dxa"/>
            <w:shd w:val="clear" w:color="auto" w:fill="auto"/>
            <w:vAlign w:val="center"/>
          </w:tcPr>
          <w:p w:rsidR="00B716AC" w:rsidRPr="001751DA" w:rsidRDefault="00B716AC" w:rsidP="0090400A">
            <w:pPr>
              <w:pStyle w:val="affff6"/>
              <w:ind w:firstLineChars="0" w:firstLine="0"/>
              <w:jc w:val="center"/>
              <w:rPr>
                <w:rFonts w:hAnsi="宋体"/>
                <w:sz w:val="18"/>
                <w:szCs w:val="18"/>
              </w:rPr>
            </w:pPr>
            <w:r w:rsidRPr="001751DA">
              <w:rPr>
                <w:rFonts w:hAnsi="宋体" w:hint="eastAsia"/>
                <w:sz w:val="18"/>
                <w:szCs w:val="18"/>
              </w:rPr>
              <w:t>缺陷果率</w:t>
            </w:r>
            <w:r w:rsidRPr="00190026">
              <w:rPr>
                <w:rFonts w:hAnsi="宋体" w:hint="eastAsia"/>
                <w:sz w:val="18"/>
                <w:szCs w:val="18"/>
              </w:rPr>
              <w:t>/％</w:t>
            </w:r>
          </w:p>
        </w:tc>
        <w:tc>
          <w:tcPr>
            <w:tcW w:w="7379" w:type="dxa"/>
            <w:gridSpan w:val="2"/>
            <w:shd w:val="clear" w:color="auto" w:fill="auto"/>
            <w:vAlign w:val="center"/>
          </w:tcPr>
          <w:p w:rsidR="00B716AC" w:rsidRPr="001751DA" w:rsidRDefault="00B716AC" w:rsidP="0090400A">
            <w:pPr>
              <w:pStyle w:val="afffff3"/>
              <w:spacing w:line="240" w:lineRule="auto"/>
              <w:jc w:val="center"/>
              <w:rPr>
                <w:rFonts w:ascii="宋体" w:eastAsia="宋体" w:hAnsi="宋体"/>
                <w:sz w:val="18"/>
                <w:szCs w:val="18"/>
              </w:rPr>
            </w:pPr>
            <w:r w:rsidRPr="001751DA">
              <w:rPr>
                <w:rFonts w:ascii="宋体" w:eastAsia="宋体" w:hAnsi="宋体" w:hint="eastAsia"/>
                <w:sz w:val="18"/>
                <w:szCs w:val="18"/>
              </w:rPr>
              <w:t>≤2</w:t>
            </w:r>
          </w:p>
        </w:tc>
      </w:tr>
    </w:tbl>
    <w:p w:rsidR="003C6FEB" w:rsidRDefault="003C6FEB" w:rsidP="003C6FEB">
      <w:pPr>
        <w:pStyle w:val="affe"/>
        <w:spacing w:before="120" w:after="120"/>
      </w:pPr>
      <w:r>
        <w:rPr>
          <w:rFonts w:hint="eastAsia"/>
        </w:rPr>
        <w:t>出库感官要求</w:t>
      </w:r>
    </w:p>
    <w:p w:rsidR="003C6FEB" w:rsidRDefault="003C6FEB" w:rsidP="003C6FEB">
      <w:pPr>
        <w:pStyle w:val="affff6"/>
        <w:ind w:firstLine="420"/>
      </w:pPr>
      <w:r>
        <w:rPr>
          <w:rFonts w:hint="eastAsia"/>
        </w:rPr>
        <w:t>出库感官要求应符合表2的规定。</w:t>
      </w:r>
    </w:p>
    <w:p w:rsidR="003C6FEB" w:rsidRDefault="003C6FEB" w:rsidP="003C6FEB">
      <w:pPr>
        <w:pStyle w:val="aff2"/>
        <w:spacing w:before="120" w:after="120"/>
      </w:pPr>
      <w:r>
        <w:rPr>
          <w:rFonts w:hint="eastAsia"/>
        </w:rPr>
        <w:t>出库感官要求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995"/>
        <w:gridCol w:w="3688"/>
        <w:gridCol w:w="3691"/>
      </w:tblGrid>
      <w:tr w:rsidR="003C6FEB" w:rsidTr="00636AC2">
        <w:trPr>
          <w:cantSplit/>
          <w:trHeight w:val="340"/>
          <w:jc w:val="center"/>
        </w:trPr>
        <w:tc>
          <w:tcPr>
            <w:tcW w:w="1995" w:type="dxa"/>
            <w:vMerge w:val="restart"/>
            <w:tcBorders>
              <w:top w:val="single" w:sz="8" w:space="0" w:color="auto"/>
            </w:tcBorders>
            <w:shd w:val="clear" w:color="auto" w:fill="auto"/>
            <w:vAlign w:val="center"/>
          </w:tcPr>
          <w:p w:rsidR="003C6FEB" w:rsidRDefault="003C6FEB" w:rsidP="0090400A">
            <w:pPr>
              <w:pStyle w:val="afffffffff2"/>
            </w:pPr>
            <w:r>
              <w:rPr>
                <w:rFonts w:hint="eastAsia"/>
              </w:rPr>
              <w:t>项目</w:t>
            </w:r>
          </w:p>
        </w:tc>
        <w:tc>
          <w:tcPr>
            <w:tcW w:w="7379" w:type="dxa"/>
            <w:gridSpan w:val="2"/>
            <w:tcBorders>
              <w:top w:val="single" w:sz="8" w:space="0" w:color="auto"/>
              <w:bottom w:val="single" w:sz="4" w:space="0" w:color="auto"/>
            </w:tcBorders>
            <w:shd w:val="clear" w:color="auto" w:fill="auto"/>
            <w:vAlign w:val="center"/>
          </w:tcPr>
          <w:p w:rsidR="003C6FEB" w:rsidRDefault="003C6FEB" w:rsidP="0090400A">
            <w:pPr>
              <w:pStyle w:val="afffffffff2"/>
            </w:pPr>
            <w:r>
              <w:rPr>
                <w:rFonts w:hint="eastAsia"/>
              </w:rPr>
              <w:t>指标</w:t>
            </w:r>
          </w:p>
        </w:tc>
      </w:tr>
      <w:tr w:rsidR="003C6FEB" w:rsidTr="00F25080">
        <w:trPr>
          <w:cantSplit/>
          <w:trHeight w:val="340"/>
          <w:jc w:val="center"/>
        </w:trPr>
        <w:tc>
          <w:tcPr>
            <w:tcW w:w="1995" w:type="dxa"/>
            <w:vMerge/>
            <w:tcBorders>
              <w:bottom w:val="single" w:sz="8" w:space="0" w:color="auto"/>
            </w:tcBorders>
            <w:shd w:val="clear" w:color="auto" w:fill="auto"/>
            <w:vAlign w:val="center"/>
          </w:tcPr>
          <w:p w:rsidR="003C6FEB" w:rsidRDefault="003C6FEB" w:rsidP="0090400A">
            <w:pPr>
              <w:pStyle w:val="afffffffff2"/>
            </w:pPr>
          </w:p>
        </w:tc>
        <w:tc>
          <w:tcPr>
            <w:tcW w:w="3688" w:type="dxa"/>
            <w:tcBorders>
              <w:top w:val="single" w:sz="4" w:space="0" w:color="auto"/>
              <w:bottom w:val="single" w:sz="8" w:space="0" w:color="auto"/>
            </w:tcBorders>
            <w:shd w:val="clear" w:color="auto" w:fill="auto"/>
            <w:vAlign w:val="center"/>
          </w:tcPr>
          <w:p w:rsidR="003C6FEB" w:rsidRDefault="003C6FEB" w:rsidP="0090400A">
            <w:pPr>
              <w:pStyle w:val="afffffffff2"/>
            </w:pPr>
            <w:r>
              <w:rPr>
                <w:rFonts w:hint="eastAsia"/>
              </w:rPr>
              <w:t>夏果</w:t>
            </w:r>
          </w:p>
        </w:tc>
        <w:tc>
          <w:tcPr>
            <w:tcW w:w="3691" w:type="dxa"/>
            <w:tcBorders>
              <w:top w:val="single" w:sz="4" w:space="0" w:color="auto"/>
              <w:bottom w:val="single" w:sz="8" w:space="0" w:color="auto"/>
            </w:tcBorders>
            <w:shd w:val="clear" w:color="auto" w:fill="auto"/>
            <w:vAlign w:val="center"/>
          </w:tcPr>
          <w:p w:rsidR="003C6FEB" w:rsidRDefault="003C6FEB" w:rsidP="0090400A">
            <w:pPr>
              <w:pStyle w:val="afffffffff2"/>
            </w:pPr>
            <w:r>
              <w:rPr>
                <w:rFonts w:hint="eastAsia"/>
              </w:rPr>
              <w:t>冬果</w:t>
            </w:r>
          </w:p>
        </w:tc>
      </w:tr>
      <w:tr w:rsidR="006B523B" w:rsidTr="00636AC2">
        <w:trPr>
          <w:cantSplit/>
          <w:trHeight w:val="340"/>
          <w:jc w:val="center"/>
        </w:trPr>
        <w:tc>
          <w:tcPr>
            <w:tcW w:w="1995" w:type="dxa"/>
            <w:shd w:val="clear" w:color="auto" w:fill="auto"/>
            <w:vAlign w:val="center"/>
          </w:tcPr>
          <w:p w:rsidR="006B523B" w:rsidRDefault="006B523B" w:rsidP="0090400A">
            <w:pPr>
              <w:pStyle w:val="afffffffff2"/>
            </w:pPr>
            <w:r>
              <w:rPr>
                <w:rFonts w:hint="eastAsia"/>
              </w:rPr>
              <w:t>外观</w:t>
            </w:r>
          </w:p>
        </w:tc>
        <w:tc>
          <w:tcPr>
            <w:tcW w:w="7379" w:type="dxa"/>
            <w:gridSpan w:val="2"/>
            <w:shd w:val="clear" w:color="auto" w:fill="auto"/>
            <w:vAlign w:val="center"/>
          </w:tcPr>
          <w:p w:rsidR="006B523B" w:rsidRPr="001751DA" w:rsidRDefault="00D16FBD" w:rsidP="0090400A">
            <w:pPr>
              <w:pStyle w:val="afffffffff2"/>
              <w:rPr>
                <w:rFonts w:hAnsi="宋体"/>
                <w:szCs w:val="18"/>
              </w:rPr>
            </w:pPr>
            <w:r>
              <w:rPr>
                <w:rFonts w:hAnsi="宋体" w:hint="eastAsia"/>
                <w:szCs w:val="18"/>
              </w:rPr>
              <w:t>清洁，无非正常外来水分</w:t>
            </w:r>
          </w:p>
        </w:tc>
      </w:tr>
      <w:tr w:rsidR="00FD44B8" w:rsidTr="00636AC2">
        <w:trPr>
          <w:cantSplit/>
          <w:trHeight w:val="340"/>
          <w:jc w:val="center"/>
        </w:trPr>
        <w:tc>
          <w:tcPr>
            <w:tcW w:w="1995" w:type="dxa"/>
            <w:shd w:val="clear" w:color="auto" w:fill="auto"/>
            <w:vAlign w:val="center"/>
          </w:tcPr>
          <w:p w:rsidR="00FD44B8" w:rsidRDefault="00FD44B8" w:rsidP="00682AD4">
            <w:pPr>
              <w:pStyle w:val="afffffffff2"/>
            </w:pPr>
            <w:r>
              <w:rPr>
                <w:rFonts w:hint="eastAsia"/>
              </w:rPr>
              <w:t>色泽</w:t>
            </w:r>
          </w:p>
        </w:tc>
        <w:tc>
          <w:tcPr>
            <w:tcW w:w="7379" w:type="dxa"/>
            <w:gridSpan w:val="2"/>
            <w:shd w:val="clear" w:color="auto" w:fill="auto"/>
            <w:vAlign w:val="center"/>
          </w:tcPr>
          <w:p w:rsidR="00FD44B8" w:rsidRDefault="00FD44B8" w:rsidP="00682AD4">
            <w:pPr>
              <w:pStyle w:val="afffffffff2"/>
            </w:pPr>
            <w:r>
              <w:rPr>
                <w:rFonts w:hAnsi="宋体" w:hint="eastAsia"/>
              </w:rPr>
              <w:t>无</w:t>
            </w:r>
            <w:r w:rsidRPr="00A46AB8">
              <w:rPr>
                <w:rFonts w:hAnsi="宋体" w:hint="eastAsia"/>
              </w:rPr>
              <w:t>褐变，保持光泽，保持黄绿色</w:t>
            </w:r>
          </w:p>
        </w:tc>
      </w:tr>
      <w:tr w:rsidR="00FD44B8" w:rsidTr="00636AC2">
        <w:trPr>
          <w:cantSplit/>
          <w:trHeight w:val="340"/>
          <w:jc w:val="center"/>
        </w:trPr>
        <w:tc>
          <w:tcPr>
            <w:tcW w:w="1995" w:type="dxa"/>
            <w:shd w:val="clear" w:color="auto" w:fill="auto"/>
            <w:vAlign w:val="center"/>
          </w:tcPr>
          <w:p w:rsidR="00FD44B8" w:rsidRDefault="00FD44B8" w:rsidP="00682AD4">
            <w:pPr>
              <w:pStyle w:val="afffffffff2"/>
            </w:pPr>
            <w:r>
              <w:rPr>
                <w:rFonts w:hint="eastAsia"/>
              </w:rPr>
              <w:t>香味</w:t>
            </w:r>
          </w:p>
        </w:tc>
        <w:tc>
          <w:tcPr>
            <w:tcW w:w="7379" w:type="dxa"/>
            <w:gridSpan w:val="2"/>
            <w:shd w:val="clear" w:color="auto" w:fill="auto"/>
            <w:vAlign w:val="center"/>
          </w:tcPr>
          <w:p w:rsidR="00FD44B8" w:rsidRDefault="00FD44B8" w:rsidP="00682AD4">
            <w:pPr>
              <w:pStyle w:val="afffffffff2"/>
            </w:pPr>
            <w:r>
              <w:rPr>
                <w:rFonts w:hint="eastAsia"/>
              </w:rPr>
              <w:t>保持品种特征香气</w:t>
            </w:r>
            <w:r w:rsidR="00A32951">
              <w:rPr>
                <w:rFonts w:hint="eastAsia"/>
              </w:rPr>
              <w:t>，</w:t>
            </w:r>
            <w:r w:rsidR="00A32951">
              <w:t>具一定浓郁度</w:t>
            </w:r>
          </w:p>
        </w:tc>
      </w:tr>
      <w:tr w:rsidR="00FD44B8" w:rsidTr="00636AC2">
        <w:trPr>
          <w:cantSplit/>
          <w:trHeight w:val="340"/>
          <w:jc w:val="center"/>
        </w:trPr>
        <w:tc>
          <w:tcPr>
            <w:tcW w:w="1995" w:type="dxa"/>
            <w:shd w:val="clear" w:color="auto" w:fill="auto"/>
            <w:vAlign w:val="center"/>
          </w:tcPr>
          <w:p w:rsidR="00FD44B8" w:rsidRDefault="00FD44B8" w:rsidP="00682AD4">
            <w:pPr>
              <w:pStyle w:val="afffffffff2"/>
            </w:pPr>
            <w:r>
              <w:rPr>
                <w:rFonts w:hint="eastAsia"/>
              </w:rPr>
              <w:t>果粒质地</w:t>
            </w:r>
          </w:p>
        </w:tc>
        <w:tc>
          <w:tcPr>
            <w:tcW w:w="7379" w:type="dxa"/>
            <w:gridSpan w:val="2"/>
            <w:shd w:val="clear" w:color="auto" w:fill="auto"/>
            <w:vAlign w:val="center"/>
          </w:tcPr>
          <w:p w:rsidR="00FD44B8" w:rsidRDefault="00FD44B8" w:rsidP="00B61205">
            <w:pPr>
              <w:pStyle w:val="afffffffff2"/>
            </w:pPr>
            <w:r w:rsidRPr="00A46AB8">
              <w:rPr>
                <w:rFonts w:hAnsi="宋体" w:hint="eastAsia"/>
              </w:rPr>
              <w:t>未明显软化，具咀嚼性和弹性</w:t>
            </w:r>
          </w:p>
        </w:tc>
      </w:tr>
      <w:tr w:rsidR="00A32951" w:rsidTr="00F25080">
        <w:trPr>
          <w:cantSplit/>
          <w:trHeight w:val="340"/>
          <w:jc w:val="center"/>
        </w:trPr>
        <w:tc>
          <w:tcPr>
            <w:tcW w:w="1995" w:type="dxa"/>
            <w:shd w:val="clear" w:color="auto" w:fill="auto"/>
            <w:vAlign w:val="center"/>
          </w:tcPr>
          <w:p w:rsidR="00A32951" w:rsidRPr="0030197E" w:rsidRDefault="00A32951" w:rsidP="00DB4C8C">
            <w:pPr>
              <w:pStyle w:val="afffffffff2"/>
            </w:pPr>
            <w:r w:rsidRPr="0030197E">
              <w:rPr>
                <w:rFonts w:hint="eastAsia"/>
              </w:rPr>
              <w:t>硬度</w:t>
            </w:r>
            <w:r w:rsidR="00DB4C8C" w:rsidRPr="0030197E">
              <w:rPr>
                <w:rFonts w:hint="eastAsia"/>
              </w:rPr>
              <w:t>/kg/cm</w:t>
            </w:r>
            <w:r w:rsidR="00DB4C8C" w:rsidRPr="0030197E">
              <w:rPr>
                <w:rFonts w:hint="eastAsia"/>
                <w:vertAlign w:val="superscript"/>
              </w:rPr>
              <w:t>2</w:t>
            </w:r>
          </w:p>
        </w:tc>
        <w:tc>
          <w:tcPr>
            <w:tcW w:w="3688" w:type="dxa"/>
            <w:shd w:val="clear" w:color="auto" w:fill="auto"/>
            <w:vAlign w:val="center"/>
          </w:tcPr>
          <w:p w:rsidR="00A32951" w:rsidRPr="00A46AB8" w:rsidRDefault="00A32951" w:rsidP="00682AD4">
            <w:pPr>
              <w:pStyle w:val="afffffffff2"/>
              <w:rPr>
                <w:rFonts w:hAnsi="宋体"/>
              </w:rPr>
            </w:pPr>
            <w:r>
              <w:rPr>
                <w:rFonts w:hAnsi="宋体" w:hint="eastAsia"/>
                <w:szCs w:val="18"/>
              </w:rPr>
              <w:t>1.30～1.60</w:t>
            </w:r>
          </w:p>
        </w:tc>
        <w:tc>
          <w:tcPr>
            <w:tcW w:w="3691" w:type="dxa"/>
            <w:shd w:val="clear" w:color="auto" w:fill="auto"/>
            <w:vAlign w:val="center"/>
          </w:tcPr>
          <w:p w:rsidR="00A32951" w:rsidRPr="00A46AB8" w:rsidRDefault="00A32951" w:rsidP="00682AD4">
            <w:pPr>
              <w:pStyle w:val="afffffffff2"/>
              <w:rPr>
                <w:rFonts w:hAnsi="宋体"/>
              </w:rPr>
            </w:pPr>
            <w:r>
              <w:rPr>
                <w:rFonts w:hAnsi="宋体" w:hint="eastAsia"/>
                <w:szCs w:val="18"/>
              </w:rPr>
              <w:t>1.50～2.30</w:t>
            </w:r>
          </w:p>
        </w:tc>
      </w:tr>
    </w:tbl>
    <w:p w:rsidR="00F25080" w:rsidRDefault="00F25080" w:rsidP="00F25080">
      <w:pPr>
        <w:pStyle w:val="affd"/>
        <w:numPr>
          <w:ilvl w:val="0"/>
          <w:numId w:val="0"/>
        </w:numPr>
        <w:spacing w:beforeLines="100" w:after="120"/>
        <w:jc w:val="center"/>
        <w:rPr>
          <w:rFonts w:hint="eastAsia"/>
        </w:rPr>
      </w:pPr>
      <w:r>
        <w:rPr>
          <w:rFonts w:hint="eastAsia"/>
        </w:rPr>
        <w:lastRenderedPageBreak/>
        <w:t>表2  出库感官指标</w:t>
      </w:r>
      <w:r w:rsidRPr="00F25080">
        <w:rPr>
          <w:rFonts w:ascii="宋体" w:eastAsia="宋体"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995"/>
        <w:gridCol w:w="3688"/>
        <w:gridCol w:w="3691"/>
      </w:tblGrid>
      <w:tr w:rsidR="00F25080" w:rsidTr="00A74084">
        <w:trPr>
          <w:cantSplit/>
          <w:trHeight w:val="340"/>
          <w:jc w:val="center"/>
        </w:trPr>
        <w:tc>
          <w:tcPr>
            <w:tcW w:w="1995" w:type="dxa"/>
            <w:vMerge w:val="restart"/>
            <w:tcBorders>
              <w:top w:val="single" w:sz="8" w:space="0" w:color="auto"/>
            </w:tcBorders>
            <w:shd w:val="clear" w:color="auto" w:fill="auto"/>
            <w:vAlign w:val="center"/>
          </w:tcPr>
          <w:p w:rsidR="00F25080" w:rsidRDefault="00F25080" w:rsidP="00A74084">
            <w:pPr>
              <w:pStyle w:val="afffffffff2"/>
            </w:pPr>
            <w:r>
              <w:rPr>
                <w:rFonts w:hint="eastAsia"/>
              </w:rPr>
              <w:t>项目</w:t>
            </w:r>
          </w:p>
        </w:tc>
        <w:tc>
          <w:tcPr>
            <w:tcW w:w="7379" w:type="dxa"/>
            <w:gridSpan w:val="2"/>
            <w:tcBorders>
              <w:top w:val="single" w:sz="8" w:space="0" w:color="auto"/>
              <w:bottom w:val="single" w:sz="4" w:space="0" w:color="auto"/>
            </w:tcBorders>
            <w:shd w:val="clear" w:color="auto" w:fill="auto"/>
            <w:vAlign w:val="center"/>
          </w:tcPr>
          <w:p w:rsidR="00F25080" w:rsidRDefault="00F25080" w:rsidP="00A74084">
            <w:pPr>
              <w:pStyle w:val="afffffffff2"/>
            </w:pPr>
            <w:r>
              <w:rPr>
                <w:rFonts w:hint="eastAsia"/>
              </w:rPr>
              <w:t>指标</w:t>
            </w:r>
          </w:p>
        </w:tc>
      </w:tr>
      <w:tr w:rsidR="00F25080" w:rsidTr="00F25080">
        <w:trPr>
          <w:cantSplit/>
          <w:trHeight w:val="340"/>
          <w:jc w:val="center"/>
        </w:trPr>
        <w:tc>
          <w:tcPr>
            <w:tcW w:w="1995" w:type="dxa"/>
            <w:vMerge/>
            <w:tcBorders>
              <w:bottom w:val="single" w:sz="8" w:space="0" w:color="auto"/>
            </w:tcBorders>
            <w:shd w:val="clear" w:color="auto" w:fill="auto"/>
            <w:vAlign w:val="center"/>
          </w:tcPr>
          <w:p w:rsidR="00F25080" w:rsidRDefault="00F25080" w:rsidP="00A74084">
            <w:pPr>
              <w:pStyle w:val="afffffffff2"/>
            </w:pPr>
          </w:p>
        </w:tc>
        <w:tc>
          <w:tcPr>
            <w:tcW w:w="3688" w:type="dxa"/>
            <w:tcBorders>
              <w:top w:val="single" w:sz="4" w:space="0" w:color="auto"/>
              <w:bottom w:val="single" w:sz="8" w:space="0" w:color="auto"/>
            </w:tcBorders>
            <w:shd w:val="clear" w:color="auto" w:fill="auto"/>
            <w:vAlign w:val="center"/>
          </w:tcPr>
          <w:p w:rsidR="00F25080" w:rsidRDefault="00F25080" w:rsidP="00A74084">
            <w:pPr>
              <w:pStyle w:val="afffffffff2"/>
            </w:pPr>
            <w:r>
              <w:rPr>
                <w:rFonts w:hint="eastAsia"/>
              </w:rPr>
              <w:t>夏果</w:t>
            </w:r>
          </w:p>
        </w:tc>
        <w:tc>
          <w:tcPr>
            <w:tcW w:w="3691" w:type="dxa"/>
            <w:tcBorders>
              <w:top w:val="single" w:sz="4" w:space="0" w:color="auto"/>
              <w:bottom w:val="single" w:sz="8" w:space="0" w:color="auto"/>
            </w:tcBorders>
            <w:shd w:val="clear" w:color="auto" w:fill="auto"/>
            <w:vAlign w:val="center"/>
          </w:tcPr>
          <w:p w:rsidR="00F25080" w:rsidRDefault="00F25080" w:rsidP="00A74084">
            <w:pPr>
              <w:pStyle w:val="afffffffff2"/>
            </w:pPr>
            <w:r>
              <w:rPr>
                <w:rFonts w:hint="eastAsia"/>
              </w:rPr>
              <w:t>冬果</w:t>
            </w:r>
          </w:p>
        </w:tc>
      </w:tr>
      <w:tr w:rsidR="00F25080" w:rsidTr="00A74084">
        <w:trPr>
          <w:cantSplit/>
          <w:trHeight w:val="340"/>
          <w:jc w:val="center"/>
        </w:trPr>
        <w:tc>
          <w:tcPr>
            <w:tcW w:w="1995" w:type="dxa"/>
            <w:shd w:val="clear" w:color="auto" w:fill="auto"/>
            <w:vAlign w:val="center"/>
          </w:tcPr>
          <w:p w:rsidR="00F25080" w:rsidRDefault="00F25080" w:rsidP="00A74084">
            <w:pPr>
              <w:pStyle w:val="afffffffff2"/>
            </w:pPr>
            <w:r>
              <w:rPr>
                <w:rFonts w:hint="eastAsia"/>
              </w:rPr>
              <w:t>果实漂白/</w:t>
            </w:r>
            <w:r>
              <w:rPr>
                <w:rFonts w:hAnsi="宋体" w:hint="eastAsia"/>
              </w:rPr>
              <w:t>％</w:t>
            </w:r>
          </w:p>
        </w:tc>
        <w:tc>
          <w:tcPr>
            <w:tcW w:w="7379" w:type="dxa"/>
            <w:gridSpan w:val="2"/>
            <w:shd w:val="clear" w:color="auto" w:fill="auto"/>
            <w:vAlign w:val="center"/>
          </w:tcPr>
          <w:p w:rsidR="00F25080" w:rsidRDefault="00F25080" w:rsidP="00A74084">
            <w:pPr>
              <w:pStyle w:val="afffffffff2"/>
              <w:rPr>
                <w:rFonts w:hAnsi="宋体"/>
              </w:rPr>
            </w:pPr>
            <w:r>
              <w:rPr>
                <w:rFonts w:hAnsi="宋体" w:hint="eastAsia"/>
              </w:rPr>
              <w:t>无</w:t>
            </w:r>
          </w:p>
        </w:tc>
      </w:tr>
      <w:tr w:rsidR="00F25080" w:rsidTr="00A74084">
        <w:trPr>
          <w:cantSplit/>
          <w:trHeight w:val="340"/>
          <w:jc w:val="center"/>
        </w:trPr>
        <w:tc>
          <w:tcPr>
            <w:tcW w:w="1995" w:type="dxa"/>
            <w:shd w:val="clear" w:color="auto" w:fill="auto"/>
            <w:vAlign w:val="center"/>
          </w:tcPr>
          <w:p w:rsidR="00F25080" w:rsidRDefault="00F25080" w:rsidP="00A74084">
            <w:pPr>
              <w:pStyle w:val="afffffffff2"/>
            </w:pPr>
            <w:r>
              <w:rPr>
                <w:rFonts w:hint="eastAsia"/>
              </w:rPr>
              <w:t>脱粒率/</w:t>
            </w:r>
            <w:r>
              <w:rPr>
                <w:rFonts w:hAnsi="宋体" w:hint="eastAsia"/>
              </w:rPr>
              <w:t>％</w:t>
            </w:r>
          </w:p>
        </w:tc>
        <w:tc>
          <w:tcPr>
            <w:tcW w:w="7379" w:type="dxa"/>
            <w:gridSpan w:val="2"/>
            <w:shd w:val="clear" w:color="auto" w:fill="auto"/>
            <w:vAlign w:val="center"/>
          </w:tcPr>
          <w:p w:rsidR="00F25080" w:rsidRDefault="00F25080" w:rsidP="00A74084">
            <w:pPr>
              <w:pStyle w:val="afffffffff2"/>
            </w:pPr>
            <w:r w:rsidRPr="001751DA">
              <w:rPr>
                <w:rFonts w:hAnsi="宋体" w:hint="eastAsia"/>
                <w:szCs w:val="18"/>
              </w:rPr>
              <w:t>≤</w:t>
            </w:r>
            <w:r>
              <w:rPr>
                <w:rFonts w:hAnsi="宋体" w:hint="eastAsia"/>
                <w:szCs w:val="18"/>
              </w:rPr>
              <w:t>2</w:t>
            </w:r>
          </w:p>
        </w:tc>
      </w:tr>
      <w:tr w:rsidR="00F25080" w:rsidTr="00A74084">
        <w:trPr>
          <w:cantSplit/>
          <w:trHeight w:val="340"/>
          <w:jc w:val="center"/>
        </w:trPr>
        <w:tc>
          <w:tcPr>
            <w:tcW w:w="1995" w:type="dxa"/>
            <w:shd w:val="clear" w:color="auto" w:fill="auto"/>
            <w:vAlign w:val="center"/>
          </w:tcPr>
          <w:p w:rsidR="00F25080" w:rsidRPr="0094181B" w:rsidRDefault="00F25080" w:rsidP="00A74084">
            <w:pPr>
              <w:pStyle w:val="afffffffff2"/>
              <w:rPr>
                <w:color w:val="FF0000"/>
              </w:rPr>
            </w:pPr>
            <w:r w:rsidRPr="0094181B">
              <w:rPr>
                <w:rFonts w:hAnsi="宋体" w:hint="eastAsia"/>
                <w:szCs w:val="18"/>
              </w:rPr>
              <w:t>穗轴和果柄</w:t>
            </w:r>
          </w:p>
        </w:tc>
        <w:tc>
          <w:tcPr>
            <w:tcW w:w="7379" w:type="dxa"/>
            <w:gridSpan w:val="2"/>
            <w:shd w:val="clear" w:color="auto" w:fill="auto"/>
            <w:vAlign w:val="center"/>
          </w:tcPr>
          <w:p w:rsidR="00F25080" w:rsidRPr="0094181B" w:rsidRDefault="00F25080" w:rsidP="00A74084">
            <w:pPr>
              <w:pStyle w:val="afffffffff2"/>
              <w:rPr>
                <w:rFonts w:hAnsi="宋体"/>
              </w:rPr>
            </w:pPr>
            <w:r w:rsidRPr="0094181B">
              <w:rPr>
                <w:rFonts w:hAnsi="宋体" w:hint="eastAsia"/>
              </w:rPr>
              <w:t>保持</w:t>
            </w:r>
            <w:r w:rsidRPr="0094181B">
              <w:rPr>
                <w:rFonts w:hAnsi="宋体"/>
              </w:rPr>
              <w:t>一定程度鲜绿色，</w:t>
            </w:r>
            <w:r w:rsidRPr="0094181B">
              <w:rPr>
                <w:rFonts w:hAnsi="宋体" w:hint="eastAsia"/>
              </w:rPr>
              <w:t>较</w:t>
            </w:r>
            <w:r w:rsidRPr="0094181B">
              <w:rPr>
                <w:rFonts w:hAnsi="宋体"/>
              </w:rPr>
              <w:t>软，未明显干化、褐变和霉变</w:t>
            </w:r>
          </w:p>
        </w:tc>
      </w:tr>
      <w:tr w:rsidR="00F25080" w:rsidTr="00F25080">
        <w:trPr>
          <w:cantSplit/>
          <w:trHeight w:val="340"/>
          <w:jc w:val="center"/>
        </w:trPr>
        <w:tc>
          <w:tcPr>
            <w:tcW w:w="1995" w:type="dxa"/>
            <w:shd w:val="clear" w:color="auto" w:fill="auto"/>
            <w:vAlign w:val="center"/>
          </w:tcPr>
          <w:p w:rsidR="00F25080" w:rsidRDefault="00F25080" w:rsidP="00A74084">
            <w:pPr>
              <w:pStyle w:val="afffffffff2"/>
            </w:pPr>
            <w:r w:rsidRPr="00901AD1">
              <w:rPr>
                <w:rFonts w:hint="eastAsia"/>
              </w:rPr>
              <w:t>果梗褐变率</w:t>
            </w:r>
            <w:r>
              <w:rPr>
                <w:rFonts w:hint="eastAsia"/>
              </w:rPr>
              <w:t>/</w:t>
            </w:r>
            <w:r w:rsidRPr="00901AD1">
              <w:rPr>
                <w:rFonts w:hAnsi="宋体" w:hint="eastAsia"/>
              </w:rPr>
              <w:t>％</w:t>
            </w:r>
          </w:p>
        </w:tc>
        <w:tc>
          <w:tcPr>
            <w:tcW w:w="3688" w:type="dxa"/>
            <w:shd w:val="clear" w:color="auto" w:fill="auto"/>
            <w:vAlign w:val="center"/>
          </w:tcPr>
          <w:p w:rsidR="00F25080" w:rsidRDefault="00F25080" w:rsidP="00A74084">
            <w:pPr>
              <w:pStyle w:val="afffffffff2"/>
            </w:pPr>
            <w:r w:rsidRPr="001751DA">
              <w:rPr>
                <w:rFonts w:hAnsi="宋体" w:hint="eastAsia"/>
                <w:szCs w:val="18"/>
              </w:rPr>
              <w:t>≤2</w:t>
            </w:r>
            <w:r>
              <w:rPr>
                <w:rFonts w:hAnsi="宋体" w:hint="eastAsia"/>
                <w:szCs w:val="18"/>
              </w:rPr>
              <w:t>5</w:t>
            </w:r>
          </w:p>
        </w:tc>
        <w:tc>
          <w:tcPr>
            <w:tcW w:w="3691" w:type="dxa"/>
            <w:shd w:val="clear" w:color="auto" w:fill="auto"/>
            <w:vAlign w:val="center"/>
          </w:tcPr>
          <w:p w:rsidR="00F25080" w:rsidRDefault="00F25080" w:rsidP="00A74084">
            <w:pPr>
              <w:pStyle w:val="afffffffff2"/>
            </w:pPr>
            <w:r w:rsidRPr="001751DA">
              <w:rPr>
                <w:rFonts w:hAnsi="宋体" w:hint="eastAsia"/>
                <w:szCs w:val="18"/>
              </w:rPr>
              <w:t>≤</w:t>
            </w:r>
            <w:r>
              <w:rPr>
                <w:rFonts w:hAnsi="宋体" w:hint="eastAsia"/>
                <w:szCs w:val="18"/>
              </w:rPr>
              <w:t>30</w:t>
            </w:r>
          </w:p>
        </w:tc>
      </w:tr>
      <w:tr w:rsidR="00F25080" w:rsidTr="00A74084">
        <w:trPr>
          <w:cantSplit/>
          <w:trHeight w:val="340"/>
          <w:jc w:val="center"/>
        </w:trPr>
        <w:tc>
          <w:tcPr>
            <w:tcW w:w="1995" w:type="dxa"/>
            <w:shd w:val="clear" w:color="auto" w:fill="auto"/>
            <w:vAlign w:val="center"/>
          </w:tcPr>
          <w:p w:rsidR="00F25080" w:rsidRDefault="00F25080" w:rsidP="00A74084">
            <w:pPr>
              <w:pStyle w:val="afffffffff2"/>
            </w:pPr>
            <w:r>
              <w:rPr>
                <w:rFonts w:hint="eastAsia"/>
              </w:rPr>
              <w:t>好果率/</w:t>
            </w:r>
            <w:r>
              <w:rPr>
                <w:rFonts w:hAnsi="宋体" w:hint="eastAsia"/>
              </w:rPr>
              <w:t>％</w:t>
            </w:r>
          </w:p>
        </w:tc>
        <w:tc>
          <w:tcPr>
            <w:tcW w:w="7379" w:type="dxa"/>
            <w:gridSpan w:val="2"/>
            <w:shd w:val="clear" w:color="auto" w:fill="auto"/>
            <w:vAlign w:val="center"/>
          </w:tcPr>
          <w:p w:rsidR="00F25080" w:rsidRDefault="00F25080" w:rsidP="00A74084">
            <w:pPr>
              <w:pStyle w:val="afffffffff2"/>
            </w:pPr>
            <w:r w:rsidRPr="001751DA">
              <w:rPr>
                <w:rFonts w:hAnsi="宋体" w:hint="eastAsia"/>
                <w:szCs w:val="18"/>
              </w:rPr>
              <w:t>≥</w:t>
            </w:r>
            <w:r>
              <w:rPr>
                <w:rFonts w:hAnsi="宋体" w:hint="eastAsia"/>
                <w:szCs w:val="18"/>
              </w:rPr>
              <w:t>95</w:t>
            </w:r>
          </w:p>
        </w:tc>
      </w:tr>
    </w:tbl>
    <w:p w:rsidR="003C6FEB" w:rsidRDefault="003C6FEB" w:rsidP="00FB16F5">
      <w:pPr>
        <w:pStyle w:val="affd"/>
        <w:spacing w:beforeLines="100" w:after="120"/>
      </w:pPr>
      <w:r>
        <w:rPr>
          <w:rFonts w:hint="eastAsia"/>
        </w:rPr>
        <w:t>理化指标</w:t>
      </w:r>
    </w:p>
    <w:p w:rsidR="003C6FEB" w:rsidRDefault="003C6FEB" w:rsidP="003C6FEB">
      <w:pPr>
        <w:pStyle w:val="affff6"/>
        <w:ind w:firstLine="420"/>
      </w:pPr>
      <w:r>
        <w:rPr>
          <w:rFonts w:hint="eastAsia"/>
        </w:rPr>
        <w:t>理化指标应符合表3的规定。</w:t>
      </w:r>
    </w:p>
    <w:p w:rsidR="003C6FEB" w:rsidRDefault="003C6FEB" w:rsidP="003C6FEB">
      <w:pPr>
        <w:pStyle w:val="aff2"/>
        <w:spacing w:before="120" w:after="120"/>
      </w:pPr>
      <w:r>
        <w:rPr>
          <w:rFonts w:hint="eastAsia"/>
        </w:rPr>
        <w:t>理化指标</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343"/>
        <w:gridCol w:w="2343"/>
        <w:gridCol w:w="2344"/>
        <w:gridCol w:w="2344"/>
      </w:tblGrid>
      <w:tr w:rsidR="003C6FEB" w:rsidRPr="000D53E2" w:rsidTr="00587774">
        <w:trPr>
          <w:trHeight w:val="340"/>
          <w:tblHeader/>
          <w:jc w:val="center"/>
        </w:trPr>
        <w:tc>
          <w:tcPr>
            <w:tcW w:w="2343" w:type="dxa"/>
            <w:vMerge w:val="restart"/>
            <w:tcBorders>
              <w:top w:val="single" w:sz="8" w:space="0" w:color="auto"/>
              <w:bottom w:val="single" w:sz="8" w:space="0" w:color="auto"/>
            </w:tcBorders>
            <w:shd w:val="clear" w:color="auto" w:fill="auto"/>
            <w:vAlign w:val="center"/>
          </w:tcPr>
          <w:p w:rsidR="003C6FEB" w:rsidRPr="000D53E2" w:rsidRDefault="003C6FEB" w:rsidP="0090400A">
            <w:pPr>
              <w:pStyle w:val="afffffffff2"/>
              <w:rPr>
                <w:szCs w:val="18"/>
              </w:rPr>
            </w:pPr>
          </w:p>
        </w:tc>
        <w:tc>
          <w:tcPr>
            <w:tcW w:w="2343" w:type="dxa"/>
            <w:vMerge w:val="restart"/>
            <w:tcBorders>
              <w:top w:val="single" w:sz="8" w:space="0" w:color="auto"/>
              <w:bottom w:val="single" w:sz="8" w:space="0" w:color="auto"/>
            </w:tcBorders>
            <w:shd w:val="clear" w:color="auto" w:fill="auto"/>
            <w:vAlign w:val="center"/>
          </w:tcPr>
          <w:p w:rsidR="003C6FEB" w:rsidRPr="000D53E2" w:rsidRDefault="003C6FEB" w:rsidP="0090400A">
            <w:pPr>
              <w:pStyle w:val="afffffffff2"/>
              <w:rPr>
                <w:szCs w:val="18"/>
              </w:rPr>
            </w:pPr>
            <w:r w:rsidRPr="000D53E2">
              <w:rPr>
                <w:rFonts w:hint="eastAsia"/>
                <w:szCs w:val="18"/>
              </w:rPr>
              <w:t>项目</w:t>
            </w:r>
          </w:p>
        </w:tc>
        <w:tc>
          <w:tcPr>
            <w:tcW w:w="4688" w:type="dxa"/>
            <w:gridSpan w:val="2"/>
            <w:tcBorders>
              <w:top w:val="single" w:sz="8" w:space="0" w:color="auto"/>
              <w:bottom w:val="single" w:sz="4" w:space="0" w:color="auto"/>
            </w:tcBorders>
            <w:shd w:val="clear" w:color="auto" w:fill="auto"/>
            <w:vAlign w:val="center"/>
          </w:tcPr>
          <w:p w:rsidR="003C6FEB" w:rsidRPr="000D53E2" w:rsidRDefault="003C6FEB" w:rsidP="0090400A">
            <w:pPr>
              <w:pStyle w:val="afffffffff2"/>
              <w:rPr>
                <w:szCs w:val="18"/>
              </w:rPr>
            </w:pPr>
            <w:r w:rsidRPr="000D53E2">
              <w:rPr>
                <w:rFonts w:hint="eastAsia"/>
                <w:szCs w:val="18"/>
              </w:rPr>
              <w:t>指标</w:t>
            </w:r>
          </w:p>
        </w:tc>
      </w:tr>
      <w:tr w:rsidR="003C6FEB" w:rsidRPr="000D53E2" w:rsidTr="00587774">
        <w:trPr>
          <w:trHeight w:val="340"/>
          <w:jc w:val="center"/>
        </w:trPr>
        <w:tc>
          <w:tcPr>
            <w:tcW w:w="2343" w:type="dxa"/>
            <w:vMerge/>
            <w:tcBorders>
              <w:top w:val="single" w:sz="4" w:space="0" w:color="auto"/>
              <w:bottom w:val="single" w:sz="8" w:space="0" w:color="auto"/>
            </w:tcBorders>
            <w:shd w:val="clear" w:color="auto" w:fill="auto"/>
            <w:vAlign w:val="center"/>
          </w:tcPr>
          <w:p w:rsidR="003C6FEB" w:rsidRPr="000D53E2" w:rsidRDefault="003C6FEB" w:rsidP="0090400A">
            <w:pPr>
              <w:pStyle w:val="afffffffff2"/>
              <w:rPr>
                <w:szCs w:val="18"/>
              </w:rPr>
            </w:pPr>
          </w:p>
        </w:tc>
        <w:tc>
          <w:tcPr>
            <w:tcW w:w="2343" w:type="dxa"/>
            <w:vMerge/>
            <w:tcBorders>
              <w:top w:val="single" w:sz="4" w:space="0" w:color="auto"/>
              <w:bottom w:val="single" w:sz="8" w:space="0" w:color="auto"/>
            </w:tcBorders>
            <w:shd w:val="clear" w:color="auto" w:fill="auto"/>
            <w:vAlign w:val="center"/>
          </w:tcPr>
          <w:p w:rsidR="003C6FEB" w:rsidRPr="000D53E2" w:rsidRDefault="003C6FEB" w:rsidP="0090400A">
            <w:pPr>
              <w:pStyle w:val="afffffffff2"/>
              <w:rPr>
                <w:szCs w:val="18"/>
              </w:rPr>
            </w:pPr>
          </w:p>
        </w:tc>
        <w:tc>
          <w:tcPr>
            <w:tcW w:w="2344" w:type="dxa"/>
            <w:tcBorders>
              <w:top w:val="single" w:sz="4" w:space="0" w:color="auto"/>
              <w:bottom w:val="single" w:sz="8" w:space="0" w:color="auto"/>
            </w:tcBorders>
            <w:shd w:val="clear" w:color="auto" w:fill="auto"/>
            <w:vAlign w:val="center"/>
          </w:tcPr>
          <w:p w:rsidR="003C6FEB" w:rsidRPr="000D53E2" w:rsidRDefault="003C6FEB" w:rsidP="0090400A">
            <w:pPr>
              <w:pStyle w:val="afffffffff2"/>
              <w:rPr>
                <w:szCs w:val="18"/>
              </w:rPr>
            </w:pPr>
            <w:r w:rsidRPr="000D53E2">
              <w:rPr>
                <w:rFonts w:hint="eastAsia"/>
                <w:szCs w:val="18"/>
              </w:rPr>
              <w:t>夏果</w:t>
            </w:r>
          </w:p>
        </w:tc>
        <w:tc>
          <w:tcPr>
            <w:tcW w:w="2344" w:type="dxa"/>
            <w:tcBorders>
              <w:top w:val="single" w:sz="4" w:space="0" w:color="auto"/>
              <w:bottom w:val="single" w:sz="8" w:space="0" w:color="auto"/>
            </w:tcBorders>
            <w:shd w:val="clear" w:color="auto" w:fill="auto"/>
            <w:vAlign w:val="center"/>
          </w:tcPr>
          <w:p w:rsidR="003C6FEB" w:rsidRPr="000D53E2" w:rsidRDefault="003C6FEB" w:rsidP="0090400A">
            <w:pPr>
              <w:pStyle w:val="afffffffff2"/>
              <w:rPr>
                <w:szCs w:val="18"/>
              </w:rPr>
            </w:pPr>
            <w:r w:rsidRPr="000D53E2">
              <w:rPr>
                <w:rFonts w:hint="eastAsia"/>
                <w:szCs w:val="18"/>
              </w:rPr>
              <w:t>冬果</w:t>
            </w:r>
          </w:p>
        </w:tc>
      </w:tr>
      <w:tr w:rsidR="003C6FEB" w:rsidRPr="000D53E2" w:rsidTr="00587774">
        <w:trPr>
          <w:trHeight w:val="340"/>
          <w:jc w:val="center"/>
        </w:trPr>
        <w:tc>
          <w:tcPr>
            <w:tcW w:w="2343" w:type="dxa"/>
            <w:vMerge w:val="restart"/>
            <w:tcBorders>
              <w:top w:val="single" w:sz="8" w:space="0" w:color="auto"/>
            </w:tcBorders>
            <w:shd w:val="clear" w:color="auto" w:fill="auto"/>
            <w:vAlign w:val="center"/>
          </w:tcPr>
          <w:p w:rsidR="003C6FEB" w:rsidRPr="000D53E2" w:rsidRDefault="003C6FEB" w:rsidP="0090400A">
            <w:pPr>
              <w:pStyle w:val="afffffffff2"/>
              <w:rPr>
                <w:szCs w:val="18"/>
              </w:rPr>
            </w:pPr>
            <w:r w:rsidRPr="000D53E2">
              <w:rPr>
                <w:rFonts w:hint="eastAsia"/>
                <w:szCs w:val="18"/>
              </w:rPr>
              <w:t>入库时</w:t>
            </w:r>
          </w:p>
        </w:tc>
        <w:tc>
          <w:tcPr>
            <w:tcW w:w="2343" w:type="dxa"/>
            <w:tcBorders>
              <w:top w:val="single" w:sz="8" w:space="0" w:color="auto"/>
            </w:tcBorders>
            <w:shd w:val="clear" w:color="auto" w:fill="auto"/>
            <w:vAlign w:val="center"/>
          </w:tcPr>
          <w:p w:rsidR="003C6FEB" w:rsidRPr="000D53E2" w:rsidRDefault="003C6FEB" w:rsidP="00206626">
            <w:pPr>
              <w:pStyle w:val="affff6"/>
              <w:ind w:firstLineChars="0" w:firstLine="0"/>
              <w:jc w:val="center"/>
              <w:rPr>
                <w:rFonts w:hAnsi="宋体"/>
                <w:sz w:val="18"/>
                <w:szCs w:val="18"/>
              </w:rPr>
            </w:pPr>
            <w:r w:rsidRPr="000D53E2">
              <w:rPr>
                <w:rFonts w:hAnsi="宋体" w:hint="eastAsia"/>
                <w:sz w:val="18"/>
                <w:szCs w:val="18"/>
              </w:rPr>
              <w:t>可溶性固形物/％</w:t>
            </w:r>
          </w:p>
        </w:tc>
        <w:tc>
          <w:tcPr>
            <w:tcW w:w="4688" w:type="dxa"/>
            <w:gridSpan w:val="2"/>
            <w:tcBorders>
              <w:top w:val="single" w:sz="8" w:space="0" w:color="auto"/>
            </w:tcBorders>
            <w:shd w:val="clear" w:color="auto" w:fill="auto"/>
            <w:vAlign w:val="center"/>
          </w:tcPr>
          <w:p w:rsidR="003C6FEB" w:rsidRPr="000D53E2" w:rsidRDefault="003C6FEB" w:rsidP="0090400A">
            <w:pPr>
              <w:spacing w:line="240" w:lineRule="auto"/>
              <w:jc w:val="center"/>
              <w:rPr>
                <w:sz w:val="18"/>
                <w:szCs w:val="18"/>
              </w:rPr>
            </w:pPr>
            <w:r w:rsidRPr="000D53E2">
              <w:rPr>
                <w:rFonts w:ascii="宋体" w:hAnsi="宋体" w:hint="eastAsia"/>
                <w:noProof/>
                <w:kern w:val="0"/>
                <w:sz w:val="18"/>
                <w:szCs w:val="18"/>
              </w:rPr>
              <w:t>1</w:t>
            </w:r>
            <w:r w:rsidRPr="000D53E2">
              <w:rPr>
                <w:rFonts w:ascii="宋体" w:hAnsi="宋体"/>
                <w:noProof/>
                <w:kern w:val="0"/>
                <w:sz w:val="18"/>
                <w:szCs w:val="18"/>
              </w:rPr>
              <w:t>8</w:t>
            </w:r>
            <w:r w:rsidRPr="000D53E2">
              <w:rPr>
                <w:rFonts w:ascii="宋体" w:hAnsi="宋体" w:hint="eastAsia"/>
                <w:noProof/>
                <w:kern w:val="0"/>
                <w:sz w:val="18"/>
                <w:szCs w:val="18"/>
              </w:rPr>
              <w:t>～</w:t>
            </w:r>
            <w:r w:rsidRPr="000D53E2">
              <w:rPr>
                <w:rFonts w:ascii="宋体" w:hAnsi="宋体"/>
                <w:noProof/>
                <w:kern w:val="0"/>
                <w:sz w:val="18"/>
                <w:szCs w:val="18"/>
              </w:rPr>
              <w:t>22</w:t>
            </w:r>
          </w:p>
        </w:tc>
      </w:tr>
      <w:tr w:rsidR="003C6FEB" w:rsidRPr="000D53E2" w:rsidTr="00587774">
        <w:trPr>
          <w:trHeight w:val="340"/>
          <w:jc w:val="center"/>
        </w:trPr>
        <w:tc>
          <w:tcPr>
            <w:tcW w:w="2343" w:type="dxa"/>
            <w:vMerge/>
            <w:shd w:val="clear" w:color="auto" w:fill="auto"/>
            <w:vAlign w:val="center"/>
          </w:tcPr>
          <w:p w:rsidR="003C6FEB" w:rsidRPr="000D53E2" w:rsidRDefault="003C6FEB" w:rsidP="0090400A">
            <w:pPr>
              <w:pStyle w:val="afffffffff2"/>
              <w:rPr>
                <w:szCs w:val="18"/>
              </w:rPr>
            </w:pPr>
          </w:p>
        </w:tc>
        <w:tc>
          <w:tcPr>
            <w:tcW w:w="2343" w:type="dxa"/>
            <w:shd w:val="clear" w:color="auto" w:fill="auto"/>
            <w:vAlign w:val="center"/>
          </w:tcPr>
          <w:p w:rsidR="003C6FEB" w:rsidRPr="000D53E2" w:rsidRDefault="003C6FEB" w:rsidP="0090400A">
            <w:pPr>
              <w:pStyle w:val="affff6"/>
              <w:ind w:firstLineChars="0" w:firstLine="0"/>
              <w:jc w:val="center"/>
              <w:rPr>
                <w:rFonts w:hAnsi="宋体"/>
                <w:sz w:val="18"/>
                <w:szCs w:val="18"/>
              </w:rPr>
            </w:pPr>
            <w:r w:rsidRPr="000D53E2">
              <w:rPr>
                <w:rFonts w:hAnsi="宋体" w:hint="eastAsia"/>
                <w:sz w:val="18"/>
                <w:szCs w:val="18"/>
              </w:rPr>
              <w:t>总酸</w:t>
            </w:r>
            <w:r w:rsidRPr="002A1DEF">
              <w:rPr>
                <w:rFonts w:hAnsi="宋体" w:hint="eastAsia"/>
                <w:sz w:val="18"/>
                <w:szCs w:val="18"/>
              </w:rPr>
              <w:t>（以酒石酸计）</w:t>
            </w:r>
            <w:r w:rsidRPr="000D53E2">
              <w:rPr>
                <w:rFonts w:hAnsi="宋体" w:hint="eastAsia"/>
                <w:sz w:val="18"/>
                <w:szCs w:val="18"/>
              </w:rPr>
              <w:t>/g/L</w:t>
            </w:r>
          </w:p>
        </w:tc>
        <w:tc>
          <w:tcPr>
            <w:tcW w:w="2344" w:type="dxa"/>
            <w:shd w:val="clear" w:color="auto" w:fill="auto"/>
            <w:vAlign w:val="center"/>
          </w:tcPr>
          <w:p w:rsidR="003C6FEB" w:rsidRPr="000D53E2" w:rsidRDefault="003C6FEB" w:rsidP="0090400A">
            <w:pPr>
              <w:pStyle w:val="affff6"/>
              <w:ind w:firstLineChars="0" w:firstLine="0"/>
              <w:jc w:val="center"/>
              <w:rPr>
                <w:rFonts w:hAnsi="宋体"/>
                <w:sz w:val="18"/>
                <w:szCs w:val="18"/>
              </w:rPr>
            </w:pPr>
            <w:r w:rsidRPr="000D53E2">
              <w:rPr>
                <w:rFonts w:hAnsi="宋体" w:hint="eastAsia"/>
                <w:sz w:val="18"/>
                <w:szCs w:val="18"/>
              </w:rPr>
              <w:t>4.0～8.0</w:t>
            </w:r>
          </w:p>
        </w:tc>
        <w:tc>
          <w:tcPr>
            <w:tcW w:w="2344" w:type="dxa"/>
            <w:shd w:val="clear" w:color="auto" w:fill="auto"/>
            <w:vAlign w:val="center"/>
          </w:tcPr>
          <w:p w:rsidR="003C6FEB" w:rsidRPr="000D53E2" w:rsidRDefault="003C6FEB" w:rsidP="0090400A">
            <w:pPr>
              <w:pStyle w:val="affff6"/>
              <w:ind w:firstLineChars="0" w:firstLine="0"/>
              <w:jc w:val="center"/>
              <w:rPr>
                <w:rFonts w:hAnsi="宋体"/>
                <w:sz w:val="18"/>
                <w:szCs w:val="18"/>
              </w:rPr>
            </w:pPr>
            <w:r w:rsidRPr="000D53E2">
              <w:rPr>
                <w:rFonts w:hAnsi="宋体" w:hint="eastAsia"/>
                <w:sz w:val="18"/>
                <w:szCs w:val="18"/>
              </w:rPr>
              <w:t>5.0～10.0</w:t>
            </w:r>
          </w:p>
        </w:tc>
      </w:tr>
      <w:tr w:rsidR="003C6FEB" w:rsidRPr="000D53E2" w:rsidTr="00587774">
        <w:trPr>
          <w:trHeight w:val="340"/>
          <w:jc w:val="center"/>
        </w:trPr>
        <w:tc>
          <w:tcPr>
            <w:tcW w:w="2343" w:type="dxa"/>
            <w:vMerge w:val="restart"/>
            <w:shd w:val="clear" w:color="auto" w:fill="auto"/>
            <w:vAlign w:val="center"/>
          </w:tcPr>
          <w:p w:rsidR="003C6FEB" w:rsidRPr="000D53E2" w:rsidRDefault="003C6FEB" w:rsidP="0090400A">
            <w:pPr>
              <w:pStyle w:val="afffffffff2"/>
              <w:rPr>
                <w:szCs w:val="18"/>
              </w:rPr>
            </w:pPr>
            <w:r w:rsidRPr="000D53E2">
              <w:rPr>
                <w:rFonts w:hint="eastAsia"/>
                <w:szCs w:val="18"/>
              </w:rPr>
              <w:t>出库时</w:t>
            </w:r>
            <w:r>
              <w:rPr>
                <w:rFonts w:hint="eastAsia"/>
                <w:szCs w:val="18"/>
                <w:vertAlign w:val="superscript"/>
              </w:rPr>
              <w:t>1</w:t>
            </w:r>
          </w:p>
        </w:tc>
        <w:tc>
          <w:tcPr>
            <w:tcW w:w="2343" w:type="dxa"/>
            <w:shd w:val="clear" w:color="auto" w:fill="auto"/>
            <w:vAlign w:val="center"/>
          </w:tcPr>
          <w:p w:rsidR="003C6FEB" w:rsidRPr="000D53E2" w:rsidRDefault="003C6FEB" w:rsidP="0090400A">
            <w:pPr>
              <w:pStyle w:val="affff6"/>
              <w:ind w:firstLineChars="0" w:firstLine="0"/>
              <w:jc w:val="center"/>
              <w:rPr>
                <w:rFonts w:hAnsi="宋体"/>
                <w:sz w:val="18"/>
                <w:szCs w:val="18"/>
              </w:rPr>
            </w:pPr>
            <w:r w:rsidRPr="000D53E2">
              <w:rPr>
                <w:rFonts w:hAnsi="宋体" w:hint="eastAsia"/>
                <w:sz w:val="18"/>
                <w:szCs w:val="18"/>
              </w:rPr>
              <w:t>可溶性固形物</w:t>
            </w:r>
            <w:r w:rsidR="00206626" w:rsidRPr="000D53E2">
              <w:rPr>
                <w:rFonts w:hAnsi="宋体" w:hint="eastAsia"/>
                <w:sz w:val="18"/>
                <w:szCs w:val="18"/>
              </w:rPr>
              <w:t>/％</w:t>
            </w:r>
          </w:p>
        </w:tc>
        <w:tc>
          <w:tcPr>
            <w:tcW w:w="2344" w:type="dxa"/>
            <w:shd w:val="clear" w:color="auto" w:fill="auto"/>
            <w:vAlign w:val="center"/>
          </w:tcPr>
          <w:p w:rsidR="003C6FEB" w:rsidRPr="000D53E2" w:rsidRDefault="003C6FEB" w:rsidP="0090400A">
            <w:pPr>
              <w:pStyle w:val="affff6"/>
              <w:ind w:firstLineChars="0" w:firstLine="0"/>
              <w:jc w:val="center"/>
              <w:rPr>
                <w:rFonts w:hAnsi="宋体"/>
                <w:sz w:val="18"/>
                <w:szCs w:val="18"/>
              </w:rPr>
            </w:pPr>
            <w:r w:rsidRPr="000D53E2">
              <w:rPr>
                <w:rFonts w:hAnsi="宋体" w:hint="eastAsia"/>
                <w:sz w:val="18"/>
                <w:szCs w:val="18"/>
              </w:rPr>
              <w:t>±1.5</w:t>
            </w:r>
          </w:p>
        </w:tc>
        <w:tc>
          <w:tcPr>
            <w:tcW w:w="2344" w:type="dxa"/>
            <w:shd w:val="clear" w:color="auto" w:fill="auto"/>
            <w:vAlign w:val="center"/>
          </w:tcPr>
          <w:p w:rsidR="003C6FEB" w:rsidRPr="000D53E2" w:rsidRDefault="003C6FEB" w:rsidP="0090400A">
            <w:pPr>
              <w:pStyle w:val="affff6"/>
              <w:ind w:firstLineChars="0" w:firstLine="0"/>
              <w:jc w:val="center"/>
              <w:rPr>
                <w:rFonts w:hAnsi="宋体"/>
                <w:sz w:val="18"/>
                <w:szCs w:val="18"/>
              </w:rPr>
            </w:pPr>
            <w:r w:rsidRPr="000D53E2">
              <w:rPr>
                <w:rFonts w:hAnsi="宋体" w:hint="eastAsia"/>
                <w:sz w:val="18"/>
                <w:szCs w:val="18"/>
              </w:rPr>
              <w:t>±2.0</w:t>
            </w:r>
          </w:p>
        </w:tc>
      </w:tr>
      <w:tr w:rsidR="003C6FEB" w:rsidRPr="000D53E2" w:rsidTr="00587774">
        <w:trPr>
          <w:trHeight w:val="340"/>
          <w:jc w:val="center"/>
        </w:trPr>
        <w:tc>
          <w:tcPr>
            <w:tcW w:w="2343" w:type="dxa"/>
            <w:vMerge/>
            <w:shd w:val="clear" w:color="auto" w:fill="auto"/>
            <w:vAlign w:val="center"/>
          </w:tcPr>
          <w:p w:rsidR="003C6FEB" w:rsidRPr="000D53E2" w:rsidRDefault="003C6FEB" w:rsidP="0090400A">
            <w:pPr>
              <w:pStyle w:val="afffffffff2"/>
              <w:rPr>
                <w:szCs w:val="18"/>
              </w:rPr>
            </w:pPr>
          </w:p>
        </w:tc>
        <w:tc>
          <w:tcPr>
            <w:tcW w:w="2343" w:type="dxa"/>
            <w:shd w:val="clear" w:color="auto" w:fill="auto"/>
            <w:vAlign w:val="center"/>
          </w:tcPr>
          <w:p w:rsidR="003C6FEB" w:rsidRPr="000D53E2" w:rsidRDefault="003C6FEB" w:rsidP="0090400A">
            <w:pPr>
              <w:pStyle w:val="affff6"/>
              <w:ind w:firstLineChars="0" w:firstLine="0"/>
              <w:jc w:val="center"/>
              <w:rPr>
                <w:rFonts w:hAnsi="宋体"/>
                <w:sz w:val="18"/>
                <w:szCs w:val="18"/>
              </w:rPr>
            </w:pPr>
            <w:r w:rsidRPr="00CD2BD4">
              <w:rPr>
                <w:rFonts w:hAnsi="宋体" w:hint="eastAsia"/>
                <w:sz w:val="18"/>
                <w:szCs w:val="18"/>
              </w:rPr>
              <w:t>总酸（以酒石酸计）</w:t>
            </w:r>
            <w:r w:rsidR="00206626" w:rsidRPr="000D53E2">
              <w:rPr>
                <w:rFonts w:hAnsi="宋体" w:hint="eastAsia"/>
                <w:sz w:val="18"/>
                <w:szCs w:val="18"/>
              </w:rPr>
              <w:t>/g/L</w:t>
            </w:r>
          </w:p>
        </w:tc>
        <w:tc>
          <w:tcPr>
            <w:tcW w:w="2344" w:type="dxa"/>
            <w:shd w:val="clear" w:color="auto" w:fill="auto"/>
            <w:vAlign w:val="center"/>
          </w:tcPr>
          <w:p w:rsidR="003C6FEB" w:rsidRPr="000D53E2" w:rsidRDefault="003C6FEB" w:rsidP="0090400A">
            <w:pPr>
              <w:pStyle w:val="affff6"/>
              <w:ind w:firstLineChars="0" w:firstLine="0"/>
              <w:jc w:val="center"/>
              <w:rPr>
                <w:rFonts w:hAnsi="宋体"/>
                <w:sz w:val="18"/>
                <w:szCs w:val="18"/>
              </w:rPr>
            </w:pPr>
            <w:r w:rsidRPr="000D53E2">
              <w:rPr>
                <w:rFonts w:hAnsi="宋体" w:hint="eastAsia"/>
                <w:sz w:val="18"/>
                <w:szCs w:val="18"/>
              </w:rPr>
              <w:t>±1.0</w:t>
            </w:r>
          </w:p>
        </w:tc>
        <w:tc>
          <w:tcPr>
            <w:tcW w:w="2344" w:type="dxa"/>
            <w:shd w:val="clear" w:color="auto" w:fill="auto"/>
            <w:vAlign w:val="center"/>
          </w:tcPr>
          <w:p w:rsidR="003C6FEB" w:rsidRPr="000D53E2" w:rsidRDefault="003C6FEB" w:rsidP="0090400A">
            <w:pPr>
              <w:pStyle w:val="affff6"/>
              <w:ind w:firstLineChars="0" w:firstLine="0"/>
              <w:jc w:val="center"/>
              <w:rPr>
                <w:rFonts w:hAnsi="宋体"/>
                <w:sz w:val="18"/>
                <w:szCs w:val="18"/>
              </w:rPr>
            </w:pPr>
            <w:r w:rsidRPr="000D53E2">
              <w:rPr>
                <w:rFonts w:hAnsi="宋体" w:hint="eastAsia"/>
                <w:sz w:val="18"/>
                <w:szCs w:val="18"/>
              </w:rPr>
              <w:t>±1.5</w:t>
            </w:r>
          </w:p>
        </w:tc>
      </w:tr>
      <w:tr w:rsidR="003C6FEB" w:rsidRPr="000D53E2" w:rsidTr="00587774">
        <w:trPr>
          <w:trHeight w:val="340"/>
          <w:jc w:val="center"/>
        </w:trPr>
        <w:tc>
          <w:tcPr>
            <w:tcW w:w="9374" w:type="dxa"/>
            <w:gridSpan w:val="4"/>
            <w:tcBorders>
              <w:top w:val="single" w:sz="8" w:space="0" w:color="auto"/>
              <w:bottom w:val="single" w:sz="8" w:space="0" w:color="auto"/>
            </w:tcBorders>
            <w:shd w:val="clear" w:color="auto" w:fill="auto"/>
            <w:vAlign w:val="center"/>
          </w:tcPr>
          <w:p w:rsidR="003C6FEB" w:rsidRPr="000D53E2" w:rsidRDefault="003C6FEB" w:rsidP="00587774">
            <w:pPr>
              <w:pStyle w:val="a5"/>
            </w:pPr>
            <w:r w:rsidRPr="003249E5">
              <w:rPr>
                <w:rFonts w:hint="eastAsia"/>
              </w:rPr>
              <w:t>出库理化指标以与入库理化指标变化幅度计。</w:t>
            </w:r>
          </w:p>
        </w:tc>
      </w:tr>
    </w:tbl>
    <w:p w:rsidR="003C6FEB" w:rsidRDefault="007B2E4F" w:rsidP="003C6FEB">
      <w:pPr>
        <w:pStyle w:val="affd"/>
        <w:spacing w:before="120" w:after="120"/>
      </w:pPr>
      <w:r>
        <w:rPr>
          <w:rFonts w:hint="eastAsia"/>
        </w:rPr>
        <w:t>安全</w:t>
      </w:r>
      <w:r w:rsidR="000109B5">
        <w:rPr>
          <w:rFonts w:hint="eastAsia"/>
        </w:rPr>
        <w:t>卫生</w:t>
      </w:r>
      <w:r w:rsidR="003C6FEB">
        <w:rPr>
          <w:rFonts w:hint="eastAsia"/>
        </w:rPr>
        <w:t>指标</w:t>
      </w:r>
    </w:p>
    <w:p w:rsidR="003C6FEB" w:rsidRDefault="003C6FEB" w:rsidP="003C6FEB">
      <w:pPr>
        <w:pStyle w:val="affffffffa"/>
      </w:pPr>
      <w:r>
        <w:rPr>
          <w:rFonts w:hint="eastAsia"/>
        </w:rPr>
        <w:t>农药最大残留限量应符合GB</w:t>
      </w:r>
      <w:r>
        <w:rPr>
          <w:rFonts w:hint="eastAsia"/>
          <w:vertAlign w:val="subscript"/>
        </w:rPr>
        <w:t xml:space="preserve"> </w:t>
      </w:r>
      <w:r>
        <w:rPr>
          <w:rFonts w:hint="eastAsia"/>
        </w:rPr>
        <w:t>2763的规定。</w:t>
      </w:r>
    </w:p>
    <w:p w:rsidR="003C6FEB" w:rsidRDefault="003C6FEB" w:rsidP="003C6FEB">
      <w:pPr>
        <w:pStyle w:val="affffffffa"/>
      </w:pPr>
      <w:r>
        <w:rPr>
          <w:rFonts w:hint="eastAsia"/>
        </w:rPr>
        <w:t>污染物限量应符合GB</w:t>
      </w:r>
      <w:r>
        <w:rPr>
          <w:rFonts w:hint="eastAsia"/>
          <w:vertAlign w:val="subscript"/>
        </w:rPr>
        <w:t xml:space="preserve"> </w:t>
      </w:r>
      <w:r>
        <w:rPr>
          <w:rFonts w:hint="eastAsia"/>
        </w:rPr>
        <w:t>2762的规定。</w:t>
      </w:r>
    </w:p>
    <w:p w:rsidR="003C6FEB" w:rsidRDefault="003C6FEB" w:rsidP="003C6FEB">
      <w:pPr>
        <w:pStyle w:val="affffffffa"/>
      </w:pPr>
      <w:r>
        <w:rPr>
          <w:rFonts w:hint="eastAsia"/>
        </w:rPr>
        <w:t>添加剂应符合GB</w:t>
      </w:r>
      <w:r>
        <w:rPr>
          <w:rFonts w:hint="eastAsia"/>
          <w:vertAlign w:val="subscript"/>
        </w:rPr>
        <w:t xml:space="preserve"> </w:t>
      </w:r>
      <w:r>
        <w:rPr>
          <w:rFonts w:hint="eastAsia"/>
        </w:rPr>
        <w:t>2760的规定。</w:t>
      </w:r>
    </w:p>
    <w:p w:rsidR="003C6FEB" w:rsidRDefault="003C6FEB" w:rsidP="003C6FEB">
      <w:pPr>
        <w:pStyle w:val="affffffffa"/>
      </w:pPr>
      <w:r w:rsidRPr="00C06D0C">
        <w:rPr>
          <w:rFonts w:hint="eastAsia"/>
        </w:rPr>
        <w:t>二氧化硫残留限量</w:t>
      </w:r>
      <w:r>
        <w:rPr>
          <w:rFonts w:hint="eastAsia"/>
        </w:rPr>
        <w:t>应符合表4的规定。</w:t>
      </w:r>
    </w:p>
    <w:p w:rsidR="003C6FEB" w:rsidRDefault="003C6FEB" w:rsidP="003C6FEB">
      <w:pPr>
        <w:pStyle w:val="aff2"/>
        <w:spacing w:before="120" w:after="120"/>
      </w:pPr>
      <w:r>
        <w:rPr>
          <w:rFonts w:hint="eastAsia"/>
        </w:rPr>
        <w:t>二氧化硫残留限量要求</w:t>
      </w:r>
    </w:p>
    <w:tbl>
      <w:tblPr>
        <w:tblStyle w:val="afffffffff5"/>
        <w:tblW w:w="9387"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28"/>
        <w:gridCol w:w="3129"/>
        <w:gridCol w:w="3130"/>
      </w:tblGrid>
      <w:tr w:rsidR="003C6FEB" w:rsidTr="00B84F0D">
        <w:trPr>
          <w:trHeight w:hRule="exact" w:val="397"/>
          <w:tblHeader/>
          <w:jc w:val="center"/>
        </w:trPr>
        <w:tc>
          <w:tcPr>
            <w:tcW w:w="3128" w:type="dxa"/>
            <w:vMerge w:val="restart"/>
            <w:tcBorders>
              <w:top w:val="single" w:sz="8" w:space="0" w:color="auto"/>
            </w:tcBorders>
            <w:shd w:val="clear" w:color="auto" w:fill="auto"/>
            <w:vAlign w:val="center"/>
          </w:tcPr>
          <w:p w:rsidR="003C6FEB" w:rsidRDefault="003C6FEB" w:rsidP="0090400A">
            <w:pPr>
              <w:pStyle w:val="afffffffff2"/>
            </w:pPr>
            <w:r>
              <w:rPr>
                <w:rFonts w:hint="eastAsia"/>
              </w:rPr>
              <w:t>项目</w:t>
            </w:r>
          </w:p>
        </w:tc>
        <w:tc>
          <w:tcPr>
            <w:tcW w:w="6259" w:type="dxa"/>
            <w:gridSpan w:val="2"/>
            <w:tcBorders>
              <w:top w:val="single" w:sz="8" w:space="0" w:color="auto"/>
              <w:bottom w:val="single" w:sz="4" w:space="0" w:color="auto"/>
            </w:tcBorders>
            <w:shd w:val="clear" w:color="auto" w:fill="auto"/>
            <w:vAlign w:val="center"/>
          </w:tcPr>
          <w:p w:rsidR="003C6FEB" w:rsidRDefault="003C6FEB" w:rsidP="0090400A">
            <w:pPr>
              <w:pStyle w:val="afffffffff2"/>
            </w:pPr>
            <w:r>
              <w:rPr>
                <w:rFonts w:hint="eastAsia"/>
              </w:rPr>
              <w:t>指标</w:t>
            </w:r>
          </w:p>
        </w:tc>
      </w:tr>
      <w:tr w:rsidR="003C6FEB" w:rsidTr="00B84F0D">
        <w:trPr>
          <w:trHeight w:hRule="exact" w:val="397"/>
          <w:tblHeader/>
          <w:jc w:val="center"/>
        </w:trPr>
        <w:tc>
          <w:tcPr>
            <w:tcW w:w="3128" w:type="dxa"/>
            <w:vMerge/>
            <w:tcBorders>
              <w:bottom w:val="single" w:sz="8" w:space="0" w:color="auto"/>
            </w:tcBorders>
            <w:shd w:val="clear" w:color="auto" w:fill="auto"/>
            <w:vAlign w:val="center"/>
          </w:tcPr>
          <w:p w:rsidR="003C6FEB" w:rsidRDefault="003C6FEB" w:rsidP="0090400A">
            <w:pPr>
              <w:pStyle w:val="afffffffff2"/>
            </w:pPr>
          </w:p>
        </w:tc>
        <w:tc>
          <w:tcPr>
            <w:tcW w:w="3129" w:type="dxa"/>
            <w:tcBorders>
              <w:top w:val="single" w:sz="4" w:space="0" w:color="auto"/>
              <w:bottom w:val="single" w:sz="8" w:space="0" w:color="auto"/>
            </w:tcBorders>
            <w:shd w:val="clear" w:color="auto" w:fill="auto"/>
            <w:vAlign w:val="center"/>
          </w:tcPr>
          <w:p w:rsidR="003C6FEB" w:rsidRDefault="003C6FEB" w:rsidP="0090400A">
            <w:pPr>
              <w:pStyle w:val="afffffffff2"/>
            </w:pPr>
            <w:r>
              <w:rPr>
                <w:rFonts w:hint="eastAsia"/>
              </w:rPr>
              <w:t>入库时</w:t>
            </w:r>
          </w:p>
        </w:tc>
        <w:tc>
          <w:tcPr>
            <w:tcW w:w="3129" w:type="dxa"/>
            <w:tcBorders>
              <w:top w:val="single" w:sz="4" w:space="0" w:color="auto"/>
              <w:bottom w:val="single" w:sz="8" w:space="0" w:color="auto"/>
            </w:tcBorders>
            <w:shd w:val="clear" w:color="auto" w:fill="auto"/>
            <w:vAlign w:val="center"/>
          </w:tcPr>
          <w:p w:rsidR="003C6FEB" w:rsidRDefault="003C6FEB" w:rsidP="0090400A">
            <w:pPr>
              <w:pStyle w:val="afffffffff2"/>
            </w:pPr>
            <w:r>
              <w:rPr>
                <w:rFonts w:hint="eastAsia"/>
              </w:rPr>
              <w:t>出库时</w:t>
            </w:r>
          </w:p>
        </w:tc>
      </w:tr>
      <w:tr w:rsidR="003C6FEB" w:rsidTr="00B84F0D">
        <w:trPr>
          <w:trHeight w:hRule="exact" w:val="397"/>
          <w:jc w:val="center"/>
        </w:trPr>
        <w:tc>
          <w:tcPr>
            <w:tcW w:w="3128" w:type="dxa"/>
            <w:tcBorders>
              <w:top w:val="single" w:sz="8" w:space="0" w:color="auto"/>
            </w:tcBorders>
            <w:shd w:val="clear" w:color="auto" w:fill="auto"/>
            <w:vAlign w:val="center"/>
          </w:tcPr>
          <w:p w:rsidR="003C6FEB" w:rsidRDefault="003C6FEB" w:rsidP="0090400A">
            <w:pPr>
              <w:pStyle w:val="afffffffff2"/>
            </w:pPr>
            <w:r>
              <w:rPr>
                <w:rFonts w:hint="eastAsia"/>
              </w:rPr>
              <w:t>二氧化硫/g/kg</w:t>
            </w:r>
          </w:p>
        </w:tc>
        <w:tc>
          <w:tcPr>
            <w:tcW w:w="3129" w:type="dxa"/>
            <w:tcBorders>
              <w:top w:val="single" w:sz="8" w:space="0" w:color="auto"/>
            </w:tcBorders>
            <w:shd w:val="clear" w:color="auto" w:fill="auto"/>
            <w:vAlign w:val="center"/>
          </w:tcPr>
          <w:p w:rsidR="003C6FEB" w:rsidRDefault="003C6FEB" w:rsidP="0090400A">
            <w:pPr>
              <w:pStyle w:val="afffffffff2"/>
            </w:pPr>
            <w:r>
              <w:rPr>
                <w:rFonts w:hint="eastAsia"/>
              </w:rPr>
              <w:t>不得检出</w:t>
            </w:r>
          </w:p>
        </w:tc>
        <w:tc>
          <w:tcPr>
            <w:tcW w:w="3129" w:type="dxa"/>
            <w:tcBorders>
              <w:top w:val="single" w:sz="8" w:space="0" w:color="auto"/>
            </w:tcBorders>
            <w:shd w:val="clear" w:color="auto" w:fill="auto"/>
            <w:vAlign w:val="center"/>
          </w:tcPr>
          <w:p w:rsidR="003C6FEB" w:rsidRDefault="003C6FEB" w:rsidP="0090400A">
            <w:pPr>
              <w:pStyle w:val="afffffffff2"/>
            </w:pPr>
            <w:r w:rsidRPr="003371F3">
              <w:rPr>
                <w:rFonts w:hint="eastAsia"/>
              </w:rPr>
              <w:t>≤</w:t>
            </w:r>
            <w:r>
              <w:rPr>
                <w:rFonts w:hint="eastAsia"/>
              </w:rPr>
              <w:t>0.03</w:t>
            </w:r>
          </w:p>
        </w:tc>
      </w:tr>
    </w:tbl>
    <w:p w:rsidR="003C6FEB" w:rsidRDefault="003C6FEB" w:rsidP="003C6FEB">
      <w:pPr>
        <w:pStyle w:val="affc"/>
        <w:spacing w:before="240" w:after="240"/>
      </w:pPr>
      <w:r>
        <w:rPr>
          <w:rFonts w:hint="eastAsia"/>
        </w:rPr>
        <w:t>检验方法</w:t>
      </w:r>
    </w:p>
    <w:p w:rsidR="003C6FEB" w:rsidRDefault="003C6FEB" w:rsidP="003C6FEB">
      <w:pPr>
        <w:pStyle w:val="affd"/>
        <w:spacing w:before="120" w:after="120"/>
      </w:pPr>
      <w:r>
        <w:rPr>
          <w:rFonts w:hint="eastAsia"/>
        </w:rPr>
        <w:t>感官</w:t>
      </w:r>
      <w:r w:rsidR="00B67D74">
        <w:rPr>
          <w:rFonts w:hint="eastAsia"/>
        </w:rPr>
        <w:t>要求</w:t>
      </w:r>
    </w:p>
    <w:p w:rsidR="007B22C6" w:rsidRDefault="007B22C6" w:rsidP="007B22C6">
      <w:pPr>
        <w:pStyle w:val="affe"/>
        <w:spacing w:before="120" w:after="120"/>
      </w:pPr>
      <w:r>
        <w:rPr>
          <w:rFonts w:hint="eastAsia"/>
        </w:rPr>
        <w:t>外观、色泽、果穗、</w:t>
      </w:r>
      <w:r w:rsidRPr="00A91BA6">
        <w:rPr>
          <w:rFonts w:hint="eastAsia"/>
        </w:rPr>
        <w:t>果粒</w:t>
      </w:r>
      <w:r w:rsidR="00145130" w:rsidRPr="00A91BA6">
        <w:rPr>
          <w:rFonts w:hint="eastAsia"/>
        </w:rPr>
        <w:t>、穗轴和果柄</w:t>
      </w:r>
    </w:p>
    <w:p w:rsidR="007B22C6" w:rsidRPr="001C12F8" w:rsidRDefault="007B22C6" w:rsidP="007B22C6">
      <w:pPr>
        <w:pStyle w:val="affff6"/>
        <w:ind w:firstLine="420"/>
      </w:pPr>
      <w:r>
        <w:rPr>
          <w:rFonts w:hint="eastAsia"/>
        </w:rPr>
        <w:t>在正常光线下将果穗、果粒置于白色底面的平板上，用肉眼逐一视检。选用精度为0.1</w:t>
      </w:r>
      <w:r w:rsidRPr="00FE28CE">
        <w:rPr>
          <w:rFonts w:hint="eastAsia"/>
          <w:vertAlign w:val="superscript"/>
        </w:rPr>
        <w:t xml:space="preserve"> </w:t>
      </w:r>
      <w:r>
        <w:rPr>
          <w:rFonts w:hint="eastAsia"/>
        </w:rPr>
        <w:t>g的天平分别称量果穗、果粒重量，取平均值，即为穗重、粒重。</w:t>
      </w:r>
    </w:p>
    <w:p w:rsidR="00C734E3" w:rsidRDefault="00B67D74" w:rsidP="00C734E3">
      <w:pPr>
        <w:pStyle w:val="affe"/>
        <w:spacing w:before="120" w:after="120"/>
      </w:pPr>
      <w:r>
        <w:rPr>
          <w:rFonts w:hint="eastAsia"/>
        </w:rPr>
        <w:t>香味</w:t>
      </w:r>
      <w:r w:rsidR="00C734E3">
        <w:rPr>
          <w:rFonts w:hint="eastAsia"/>
        </w:rPr>
        <w:t>、果粒质地</w:t>
      </w:r>
    </w:p>
    <w:p w:rsidR="007B22C6" w:rsidRDefault="00C734E3" w:rsidP="00C734E3">
      <w:pPr>
        <w:pStyle w:val="affff6"/>
        <w:ind w:firstLine="420"/>
        <w:rPr>
          <w:rFonts w:hint="eastAsia"/>
        </w:rPr>
      </w:pPr>
      <w:r>
        <w:rPr>
          <w:rFonts w:hint="eastAsia"/>
        </w:rPr>
        <w:t>通过鼻嗅、口尝等感官方法评价。</w:t>
      </w:r>
    </w:p>
    <w:p w:rsidR="00264D64" w:rsidRDefault="00264D64" w:rsidP="00C734E3">
      <w:pPr>
        <w:pStyle w:val="affff6"/>
        <w:ind w:firstLine="420"/>
      </w:pPr>
    </w:p>
    <w:p w:rsidR="00B67D74" w:rsidRPr="00D51128" w:rsidRDefault="00B67D74" w:rsidP="00B67D74">
      <w:pPr>
        <w:pStyle w:val="affe"/>
        <w:spacing w:before="120" w:after="120"/>
      </w:pPr>
      <w:r w:rsidRPr="00D51128">
        <w:rPr>
          <w:rFonts w:hint="eastAsia"/>
        </w:rPr>
        <w:lastRenderedPageBreak/>
        <w:t>硬度</w:t>
      </w:r>
    </w:p>
    <w:p w:rsidR="006A642E" w:rsidRPr="00D51128" w:rsidRDefault="006A642E" w:rsidP="006A642E">
      <w:pPr>
        <w:pStyle w:val="affff6"/>
        <w:ind w:firstLine="420"/>
      </w:pPr>
      <w:r w:rsidRPr="00D51128">
        <w:rPr>
          <w:rFonts w:hint="eastAsia"/>
        </w:rPr>
        <w:t>在</w:t>
      </w:r>
      <w:r w:rsidRPr="00D51128">
        <w:t>葡萄果实赤道</w:t>
      </w:r>
      <w:r w:rsidRPr="00D51128">
        <w:rPr>
          <w:rFonts w:hint="eastAsia"/>
        </w:rPr>
        <w:t>位置选取测试点，</w:t>
      </w:r>
      <w:r w:rsidRPr="00D51128">
        <w:t>用刀</w:t>
      </w:r>
      <w:r w:rsidRPr="00D51128">
        <w:rPr>
          <w:rFonts w:hint="eastAsia"/>
        </w:rPr>
        <w:t>片削去直径</w:t>
      </w:r>
      <w:r w:rsidRPr="00D51128">
        <w:t>为</w:t>
      </w:r>
      <w:r w:rsidRPr="00D51128">
        <w:rPr>
          <w:rFonts w:hint="eastAsia"/>
        </w:rPr>
        <w:t>5</w:t>
      </w:r>
      <w:r w:rsidRPr="00D51128">
        <w:rPr>
          <w:vertAlign w:val="subscript"/>
        </w:rPr>
        <w:t xml:space="preserve"> </w:t>
      </w:r>
      <w:r w:rsidRPr="00D51128">
        <w:t>mm</w:t>
      </w:r>
      <w:r w:rsidRPr="00D51128">
        <w:rPr>
          <w:rFonts w:hAnsi="宋体" w:hint="eastAsia"/>
          <w:sz w:val="18"/>
          <w:szCs w:val="18"/>
        </w:rPr>
        <w:t>～</w:t>
      </w:r>
      <w:r w:rsidRPr="00D51128">
        <w:t>8</w:t>
      </w:r>
      <w:r w:rsidRPr="00D51128">
        <w:rPr>
          <w:vertAlign w:val="subscript"/>
        </w:rPr>
        <w:t xml:space="preserve"> </w:t>
      </w:r>
      <w:r w:rsidRPr="00D51128">
        <w:t>mm</w:t>
      </w:r>
      <w:r w:rsidRPr="00D51128">
        <w:rPr>
          <w:rFonts w:hint="eastAsia"/>
        </w:rPr>
        <w:t>的</w:t>
      </w:r>
      <w:r w:rsidRPr="00D51128">
        <w:t>果皮，</w:t>
      </w:r>
      <w:r w:rsidR="00D51128">
        <w:rPr>
          <w:rFonts w:hint="eastAsia"/>
        </w:rPr>
        <w:t>避免损伤</w:t>
      </w:r>
      <w:r w:rsidRPr="00D51128">
        <w:t>果肉。</w:t>
      </w:r>
      <w:r w:rsidRPr="00D51128">
        <w:rPr>
          <w:rFonts w:hint="eastAsia"/>
        </w:rPr>
        <w:t>手持</w:t>
      </w:r>
      <w:r w:rsidRPr="00D51128">
        <w:t>果实硬度计</w:t>
      </w:r>
      <w:r w:rsidRPr="00D51128">
        <w:rPr>
          <w:rFonts w:hint="eastAsia"/>
        </w:rPr>
        <w:t>垂直对准果实</w:t>
      </w:r>
      <w:r w:rsidRPr="00D51128">
        <w:t>测试处</w:t>
      </w:r>
      <w:r w:rsidRPr="00D51128">
        <w:rPr>
          <w:rFonts w:hint="eastAsia"/>
        </w:rPr>
        <w:t>，</w:t>
      </w:r>
      <w:r w:rsidRPr="00D51128">
        <w:t>缓慢施加压力</w:t>
      </w:r>
      <w:r w:rsidRPr="00D51128">
        <w:rPr>
          <w:rFonts w:hint="eastAsia"/>
        </w:rPr>
        <w:t>，</w:t>
      </w:r>
      <w:r w:rsidRPr="00D51128">
        <w:t>使</w:t>
      </w:r>
      <w:r w:rsidRPr="00D51128">
        <w:rPr>
          <w:rFonts w:hint="eastAsia"/>
        </w:rPr>
        <w:t>探头压入果肉至</w:t>
      </w:r>
      <w:r w:rsidRPr="00D51128">
        <w:t>规定标线</w:t>
      </w:r>
      <w:r w:rsidRPr="00D51128">
        <w:rPr>
          <w:rFonts w:hint="eastAsia"/>
        </w:rPr>
        <w:t>处</w:t>
      </w:r>
      <w:r w:rsidRPr="00D51128">
        <w:t>止</w:t>
      </w:r>
      <w:r w:rsidRPr="00D51128">
        <w:rPr>
          <w:rFonts w:hint="eastAsia"/>
        </w:rPr>
        <w:t>，重复15次</w:t>
      </w:r>
      <w:r w:rsidRPr="00D51128">
        <w:t>以上，结果</w:t>
      </w:r>
      <w:r w:rsidRPr="00D51128">
        <w:rPr>
          <w:rFonts w:hint="eastAsia"/>
        </w:rPr>
        <w:t>取</w:t>
      </w:r>
      <w:r w:rsidRPr="00D51128">
        <w:t>平均值。</w:t>
      </w:r>
    </w:p>
    <w:p w:rsidR="003C6FEB" w:rsidRDefault="003C6FEB" w:rsidP="003C6FEB">
      <w:pPr>
        <w:pStyle w:val="affe"/>
        <w:spacing w:before="120" w:after="120"/>
      </w:pPr>
      <w:r>
        <w:rPr>
          <w:rFonts w:hint="eastAsia"/>
        </w:rPr>
        <w:t>果形指数</w:t>
      </w:r>
    </w:p>
    <w:p w:rsidR="006A642E" w:rsidRPr="00615147" w:rsidRDefault="00CC549B" w:rsidP="006A642E">
      <w:pPr>
        <w:pStyle w:val="affff6"/>
        <w:ind w:firstLine="420"/>
      </w:pPr>
      <w:r>
        <w:rPr>
          <w:rFonts w:hint="eastAsia"/>
        </w:rPr>
        <w:t>选用精度为</w:t>
      </w:r>
      <w:r w:rsidRPr="00080B3C">
        <w:rPr>
          <w:rFonts w:hint="eastAsia"/>
        </w:rPr>
        <w:t>0.01</w:t>
      </w:r>
      <w:r w:rsidRPr="00080B3C">
        <w:rPr>
          <w:rFonts w:hint="eastAsia"/>
          <w:vertAlign w:val="subscript"/>
        </w:rPr>
        <w:t xml:space="preserve"> </w:t>
      </w:r>
      <w:r w:rsidRPr="00080B3C">
        <w:rPr>
          <w:rFonts w:hint="eastAsia"/>
        </w:rPr>
        <w:t>mm</w:t>
      </w:r>
      <w:r>
        <w:rPr>
          <w:rFonts w:hint="eastAsia"/>
        </w:rPr>
        <w:t>的</w:t>
      </w:r>
      <w:r w:rsidR="006A642E" w:rsidRPr="00080B3C">
        <w:t>游标卡尺</w:t>
      </w:r>
      <w:r w:rsidR="006A642E" w:rsidRPr="00080B3C">
        <w:rPr>
          <w:rFonts w:hint="eastAsia"/>
        </w:rPr>
        <w:t>测量果粒</w:t>
      </w:r>
      <w:r w:rsidR="006A642E" w:rsidRPr="00080B3C">
        <w:t>的</w:t>
      </w:r>
      <w:r w:rsidR="006A642E" w:rsidRPr="00080B3C">
        <w:rPr>
          <w:rFonts w:hint="eastAsia"/>
        </w:rPr>
        <w:t>纵</w:t>
      </w:r>
      <w:r w:rsidR="006A642E" w:rsidRPr="00080B3C">
        <w:t>径和横</w:t>
      </w:r>
      <w:r w:rsidR="006A642E" w:rsidRPr="00080B3C">
        <w:rPr>
          <w:rFonts w:hint="eastAsia"/>
        </w:rPr>
        <w:t>径，纵径</w:t>
      </w:r>
      <w:r w:rsidR="006A642E" w:rsidRPr="00080B3C">
        <w:t>比横径即为果形指数，重复</w:t>
      </w:r>
      <w:r w:rsidR="006A642E" w:rsidRPr="00080B3C">
        <w:rPr>
          <w:rFonts w:hint="eastAsia"/>
        </w:rPr>
        <w:t>15次</w:t>
      </w:r>
      <w:r w:rsidR="006A642E" w:rsidRPr="00080B3C">
        <w:t>以上，结果取平均值。</w:t>
      </w:r>
    </w:p>
    <w:p w:rsidR="003C6FEB" w:rsidRPr="00E457D4" w:rsidRDefault="003C6FEB" w:rsidP="003C6FEB">
      <w:pPr>
        <w:pStyle w:val="affe"/>
        <w:spacing w:before="120" w:after="120"/>
      </w:pPr>
      <w:r w:rsidRPr="00E457D4">
        <w:rPr>
          <w:rFonts w:hint="eastAsia"/>
        </w:rPr>
        <w:t>果柄耐拉力</w:t>
      </w:r>
    </w:p>
    <w:p w:rsidR="006A642E" w:rsidRDefault="006A642E" w:rsidP="006A642E">
      <w:pPr>
        <w:pStyle w:val="affff6"/>
        <w:ind w:firstLine="420"/>
      </w:pPr>
      <w:r>
        <w:rPr>
          <w:rFonts w:hint="eastAsia"/>
        </w:rPr>
        <w:t>使用</w:t>
      </w:r>
      <w:r>
        <w:t>果实</w:t>
      </w:r>
      <w:r>
        <w:rPr>
          <w:rFonts w:hint="eastAsia"/>
        </w:rPr>
        <w:t>拉力计测定</w:t>
      </w:r>
      <w:r>
        <w:t>果柄耐拉力。</w:t>
      </w:r>
      <w:r>
        <w:rPr>
          <w:rFonts w:hint="eastAsia"/>
        </w:rPr>
        <w:t>用夹</w:t>
      </w:r>
      <w:r>
        <w:t>具或非弹性细</w:t>
      </w:r>
      <w:r>
        <w:rPr>
          <w:rFonts w:hint="eastAsia"/>
        </w:rPr>
        <w:t>绳将果柄与</w:t>
      </w:r>
      <w:r w:rsidRPr="002518BB">
        <w:rPr>
          <w:rFonts w:hint="eastAsia"/>
        </w:rPr>
        <w:t>果实拉力计</w:t>
      </w:r>
      <w:r>
        <w:rPr>
          <w:rFonts w:hint="eastAsia"/>
        </w:rPr>
        <w:t>相连，测定</w:t>
      </w:r>
      <w:r>
        <w:t>模式为瞬时最大值模式，</w:t>
      </w:r>
      <w:r>
        <w:rPr>
          <w:rFonts w:hint="eastAsia"/>
        </w:rPr>
        <w:t>沿果粒纵轴方向缓慢拉至果柄从果实上脱离，瞬时最大值记录</w:t>
      </w:r>
      <w:r>
        <w:t>为果柄耐拉力</w:t>
      </w:r>
      <w:r>
        <w:rPr>
          <w:rFonts w:hint="eastAsia"/>
        </w:rPr>
        <w:t>，重复15次以上，取平均值，即为果柄耐拉力。</w:t>
      </w:r>
    </w:p>
    <w:p w:rsidR="003C6FEB" w:rsidRDefault="003C6FEB" w:rsidP="003C6FEB">
      <w:pPr>
        <w:pStyle w:val="affe"/>
        <w:spacing w:before="120" w:after="120"/>
      </w:pPr>
      <w:r>
        <w:rPr>
          <w:rFonts w:hint="eastAsia"/>
        </w:rPr>
        <w:t>缺陷果率</w:t>
      </w:r>
    </w:p>
    <w:p w:rsidR="003C6FEB" w:rsidRDefault="003C6FEB" w:rsidP="003C6FEB">
      <w:pPr>
        <w:pStyle w:val="affff6"/>
        <w:ind w:firstLine="420"/>
      </w:pPr>
      <w:r>
        <w:rPr>
          <w:rFonts w:hint="eastAsia"/>
        </w:rPr>
        <w:t>在正常光线下将果穗置于白色底面的平板上，计算出</w:t>
      </w:r>
      <w:r w:rsidRPr="00121D64">
        <w:rPr>
          <w:rFonts w:hint="eastAsia"/>
        </w:rPr>
        <w:t>果面具有机械伤、病虫果、日灼、气灼、小青粒、畸形果等缺陷果粒占取样总量的比例</w:t>
      </w:r>
      <w:r>
        <w:rPr>
          <w:rFonts w:hint="eastAsia"/>
        </w:rPr>
        <w:t>。</w:t>
      </w:r>
    </w:p>
    <w:p w:rsidR="00145130" w:rsidRPr="000E5796" w:rsidRDefault="00145130" w:rsidP="00145130">
      <w:pPr>
        <w:pStyle w:val="affe"/>
        <w:spacing w:before="120" w:after="120"/>
      </w:pPr>
      <w:r w:rsidRPr="000E5796">
        <w:rPr>
          <w:rFonts w:hint="eastAsia"/>
        </w:rPr>
        <w:t>果实漂白</w:t>
      </w:r>
    </w:p>
    <w:p w:rsidR="006A642E" w:rsidRPr="00145130" w:rsidRDefault="006A642E" w:rsidP="006A642E">
      <w:pPr>
        <w:pStyle w:val="affff6"/>
        <w:ind w:firstLine="420"/>
      </w:pPr>
      <w:r>
        <w:rPr>
          <w:rFonts w:hint="eastAsia"/>
        </w:rPr>
        <w:t>单个果粒</w:t>
      </w:r>
      <w:r>
        <w:t>出现</w:t>
      </w:r>
      <w:r>
        <w:rPr>
          <w:rFonts w:hint="eastAsia"/>
        </w:rPr>
        <w:t>果实</w:t>
      </w:r>
      <w:r>
        <w:t>漂白现象即判定为</w:t>
      </w:r>
      <w:r>
        <w:rPr>
          <w:rFonts w:hint="eastAsia"/>
        </w:rPr>
        <w:t>漂白</w:t>
      </w:r>
      <w:r>
        <w:t>果，漂白</w:t>
      </w:r>
      <w:r>
        <w:rPr>
          <w:rFonts w:hint="eastAsia"/>
        </w:rPr>
        <w:t>果占</w:t>
      </w:r>
      <w:r>
        <w:t>总</w:t>
      </w:r>
      <w:r>
        <w:rPr>
          <w:rFonts w:hint="eastAsia"/>
        </w:rPr>
        <w:t>果实</w:t>
      </w:r>
      <w:r>
        <w:t>的</w:t>
      </w:r>
      <w:r>
        <w:rPr>
          <w:rFonts w:hint="eastAsia"/>
        </w:rPr>
        <w:t>比例</w:t>
      </w:r>
      <w:r>
        <w:t>即为果实漂白</w:t>
      </w:r>
      <w:r>
        <w:rPr>
          <w:rFonts w:hint="eastAsia"/>
        </w:rPr>
        <w:t>比例</w:t>
      </w:r>
      <w:r>
        <w:t>。</w:t>
      </w:r>
    </w:p>
    <w:p w:rsidR="003C6FEB" w:rsidRDefault="003C6FEB" w:rsidP="003C6FEB">
      <w:pPr>
        <w:pStyle w:val="affe"/>
        <w:spacing w:before="120" w:after="120"/>
      </w:pPr>
      <w:r>
        <w:rPr>
          <w:rFonts w:hint="eastAsia"/>
        </w:rPr>
        <w:t>脱粒率</w:t>
      </w:r>
    </w:p>
    <w:p w:rsidR="003C6FEB" w:rsidRPr="00A25978" w:rsidRDefault="003C6FEB" w:rsidP="003C6FEB">
      <w:pPr>
        <w:pStyle w:val="affff6"/>
        <w:ind w:firstLine="420"/>
      </w:pPr>
      <w:r w:rsidRPr="00A25978">
        <w:rPr>
          <w:rFonts w:hint="eastAsia"/>
        </w:rPr>
        <w:t>贮藏过程中由于干耗、霉变、碰撞等造成果粒从果柄上脱落的数量占样品总量的比例，</w:t>
      </w:r>
      <w:r w:rsidR="006A642E">
        <w:rPr>
          <w:rFonts w:hint="eastAsia"/>
        </w:rPr>
        <w:t>测定时</w:t>
      </w:r>
      <w:r w:rsidRPr="00A25978">
        <w:rPr>
          <w:rFonts w:hint="eastAsia"/>
        </w:rPr>
        <w:t>包括自然脱粒和抖动脱粒，</w:t>
      </w:r>
    </w:p>
    <w:p w:rsidR="003C6FEB" w:rsidRDefault="003C6FEB" w:rsidP="003C6FEB">
      <w:pPr>
        <w:pStyle w:val="affe"/>
        <w:spacing w:before="120" w:after="120"/>
      </w:pPr>
      <w:r>
        <w:rPr>
          <w:rFonts w:hint="eastAsia"/>
        </w:rPr>
        <w:t>果梗褐变率</w:t>
      </w:r>
    </w:p>
    <w:p w:rsidR="003C6FEB" w:rsidRDefault="003C6FEB" w:rsidP="003C6FEB">
      <w:pPr>
        <w:pStyle w:val="affffffff9"/>
      </w:pPr>
      <w:r>
        <w:rPr>
          <w:rFonts w:hint="eastAsia"/>
        </w:rPr>
        <w:t>葡萄果梗的褐变面积分为4级，褐变面积可用长度替代：</w:t>
      </w:r>
    </w:p>
    <w:p w:rsidR="003C6FEB" w:rsidRDefault="003C6FEB" w:rsidP="003C6FEB">
      <w:pPr>
        <w:pStyle w:val="af6"/>
      </w:pPr>
      <w:r>
        <w:rPr>
          <w:rFonts w:hint="eastAsia"/>
        </w:rPr>
        <w:t>果梗保持绿色，无干褐，为1级；</w:t>
      </w:r>
    </w:p>
    <w:p w:rsidR="003C6FEB" w:rsidRDefault="003C6FEB" w:rsidP="003C6FEB">
      <w:pPr>
        <w:pStyle w:val="af6"/>
      </w:pPr>
      <w:r>
        <w:rPr>
          <w:rFonts w:hint="eastAsia"/>
        </w:rPr>
        <w:t xml:space="preserve">果梗轻微干褐，干褐面积0～1/4，只有果梗的分支有轻微的褐变，为2级； </w:t>
      </w:r>
    </w:p>
    <w:p w:rsidR="003C6FEB" w:rsidRDefault="003C6FEB" w:rsidP="003C6FEB">
      <w:pPr>
        <w:pStyle w:val="af6"/>
      </w:pPr>
      <w:r>
        <w:rPr>
          <w:rFonts w:hint="eastAsia"/>
        </w:rPr>
        <w:t xml:space="preserve">果梗中等干褐，干褐面积1/4～3/4，果梗与次级分支有中等程度的褐变，为3级； </w:t>
      </w:r>
    </w:p>
    <w:p w:rsidR="003C6FEB" w:rsidRDefault="003C6FEB" w:rsidP="003C6FEB">
      <w:pPr>
        <w:pStyle w:val="af6"/>
      </w:pPr>
      <w:r>
        <w:rPr>
          <w:rFonts w:hint="eastAsia"/>
        </w:rPr>
        <w:t>果梗与次级分支发生严重的褐变，干褐面积3/4以上，为4级。</w:t>
      </w:r>
    </w:p>
    <w:p w:rsidR="003C6FEB" w:rsidRPr="000E5796" w:rsidRDefault="003C6FEB" w:rsidP="003C6FEB">
      <w:pPr>
        <w:pStyle w:val="affffffff9"/>
      </w:pPr>
      <w:r w:rsidRPr="000E5796">
        <w:rPr>
          <w:rFonts w:hint="eastAsia"/>
        </w:rPr>
        <w:t>果梗褐变率X（％）按式（1）计算：</w:t>
      </w:r>
    </w:p>
    <w:p w:rsidR="008F4C1B" w:rsidRPr="008F4C1B" w:rsidRDefault="008F4C1B" w:rsidP="008F4C1B">
      <w:pPr>
        <w:pStyle w:val="affffff6"/>
      </w:pPr>
      <w:r w:rsidRPr="008F4C1B">
        <w:tab/>
      </w:r>
      <m:oMath>
        <m:r>
          <m:rPr>
            <m:sty m:val="p"/>
          </m:rPr>
          <w:rPr>
            <w:rFonts w:ascii="Cambria Math" w:hAnsi="Cambria Math"/>
          </w:rPr>
          <m:t>X%=</m:t>
        </m:r>
        <m:f>
          <m:fPr>
            <m:ctrlPr>
              <w:rPr>
                <w:rFonts w:ascii="Cambria Math" w:hAnsi="Cambria Math"/>
              </w:rPr>
            </m:ctrlPr>
          </m:fPr>
          <m:num>
            <m:nary>
              <m:naryPr>
                <m:chr m:val="∑"/>
                <m:limLoc m:val="undOvr"/>
                <m:subHide m:val="on"/>
                <m:supHide m:val="on"/>
                <m:ctrlPr>
                  <w:rPr>
                    <w:rFonts w:ascii="Cambria Math" w:hAnsi="Cambria Math"/>
                  </w:rPr>
                </m:ctrlPr>
              </m:naryPr>
              <m:sub/>
              <m:sup/>
              <m:e>
                <m:r>
                  <m:rPr>
                    <m:sty m:val="p"/>
                  </m:rPr>
                  <w:rPr>
                    <w:rFonts w:ascii="Cambria Math" w:hAnsi="Cambria Math"/>
                  </w:rPr>
                  <m:t>（</m:t>
                </m:r>
                <m:r>
                  <m:rPr>
                    <m:sty m:val="p"/>
                  </m:rPr>
                  <w:rPr>
                    <w:rFonts w:ascii="Cambria Math" w:hAnsi="Cambria Math"/>
                  </w:rPr>
                  <m:t>A×B</m:t>
                </m:r>
                <m:r>
                  <m:rPr>
                    <m:sty m:val="p"/>
                  </m:rPr>
                  <w:rPr>
                    <w:rFonts w:ascii="Cambria Math" w:hAnsi="Cambria Math"/>
                  </w:rPr>
                  <m:t>）</m:t>
                </m:r>
              </m:e>
            </m:nary>
          </m:num>
          <m:den>
            <m:nary>
              <m:naryPr>
                <m:chr m:val="∑"/>
                <m:limLoc m:val="undOvr"/>
                <m:subHide m:val="on"/>
                <m:supHide m:val="on"/>
                <m:ctrlPr>
                  <w:rPr>
                    <w:rFonts w:ascii="Cambria Math" w:hAnsi="Cambria Math"/>
                  </w:rPr>
                </m:ctrlPr>
              </m:naryPr>
              <m:sub/>
              <m:sup/>
              <m:e>
                <m:r>
                  <m:rPr>
                    <m:sty m:val="p"/>
                  </m:rPr>
                  <w:rPr>
                    <w:rFonts w:ascii="Cambria Math" w:hAnsi="Cambria Math"/>
                  </w:rPr>
                  <m:t>（</m:t>
                </m:r>
                <m:r>
                  <m:rPr>
                    <m:sty m:val="p"/>
                  </m:rPr>
                  <w:rPr>
                    <w:rFonts w:ascii="Cambria Math" w:hAnsi="Cambria Math"/>
                  </w:rPr>
                  <m:t>C×D</m:t>
                </m:r>
                <m:r>
                  <m:rPr>
                    <m:sty m:val="p"/>
                  </m:rPr>
                  <w:rPr>
                    <w:rFonts w:ascii="Cambria Math" w:hAnsi="Cambria Math"/>
                  </w:rPr>
                  <m:t>）</m:t>
                </m:r>
              </m:e>
            </m:nary>
          </m:den>
        </m:f>
        <m:r>
          <m:rPr>
            <m:sty m:val="p"/>
          </m:rPr>
          <w:rPr>
            <w:rFonts w:ascii="Cambria Math" w:hAnsi="Cambria Math"/>
          </w:rPr>
          <m:t>×100</m:t>
        </m:r>
        <m:r>
          <m:rPr>
            <m:sty m:val="p"/>
          </m:rPr>
          <w:rPr>
            <w:rFonts w:ascii="Cambria Math" w:hAnsi="Cambria Math" w:hint="eastAsia"/>
          </w:rPr>
          <m:t>％</m:t>
        </m:r>
      </m:oMath>
      <w:r w:rsidRPr="008F4C1B">
        <w:rPr>
          <w:rFonts w:ascii="微软雅黑" w:eastAsia="微软雅黑" w:hAnsi="微软雅黑"/>
        </w:rPr>
        <w:tab/>
      </w:r>
      <w:r w:rsidRPr="008F4C1B">
        <w:t>(</w:t>
      </w:r>
      <w:r w:rsidR="004D17D2" w:rsidRPr="008F4C1B">
        <w:fldChar w:fldCharType="begin"/>
      </w:r>
      <w:r w:rsidRPr="008F4C1B">
        <w:instrText xml:space="preserve"> AUTONUM </w:instrText>
      </w:r>
      <w:r w:rsidR="004D17D2" w:rsidRPr="008F4C1B">
        <w:fldChar w:fldCharType="end"/>
      </w:r>
      <w:r w:rsidRPr="008F4C1B">
        <w:t>)</w:t>
      </w:r>
    </w:p>
    <w:p w:rsidR="008F4C1B" w:rsidRPr="008F4C1B" w:rsidRDefault="008F4C1B" w:rsidP="008F4C1B">
      <w:pPr>
        <w:pStyle w:val="affff5"/>
        <w:ind w:firstLine="420"/>
      </w:pPr>
      <w:r w:rsidRPr="008F4C1B">
        <w:rPr>
          <w:rFonts w:hint="eastAsia"/>
        </w:rPr>
        <w:t>式中：</w:t>
      </w:r>
    </w:p>
    <w:p w:rsidR="003C6FEB" w:rsidRPr="00921B9F" w:rsidRDefault="003C6FEB" w:rsidP="003C6FEB">
      <w:pPr>
        <w:pStyle w:val="affff6"/>
        <w:ind w:firstLine="420"/>
      </w:pPr>
      <w:r w:rsidRPr="00921B9F">
        <w:t>A</w:t>
      </w:r>
      <w:r w:rsidR="00921B9F" w:rsidRPr="00921B9F">
        <w:rPr>
          <w:rFonts w:hAnsi="宋体" w:hint="eastAsia"/>
        </w:rPr>
        <w:t>—</w:t>
      </w:r>
      <w:r w:rsidR="00F44053">
        <w:rPr>
          <w:rFonts w:hAnsi="宋体" w:hint="eastAsia"/>
        </w:rPr>
        <w:t>—</w:t>
      </w:r>
      <w:r w:rsidRPr="00921B9F">
        <w:rPr>
          <w:rFonts w:hint="eastAsia"/>
        </w:rPr>
        <w:t>褐变</w:t>
      </w:r>
      <w:r w:rsidR="00534A9D">
        <w:rPr>
          <w:rFonts w:hint="eastAsia"/>
        </w:rPr>
        <w:t>级数</w:t>
      </w:r>
      <w:r w:rsidRPr="00921B9F">
        <w:rPr>
          <w:rFonts w:hint="eastAsia"/>
        </w:rPr>
        <w:t>；</w:t>
      </w:r>
    </w:p>
    <w:p w:rsidR="003C6FEB" w:rsidRDefault="003C6FEB" w:rsidP="003C6FEB">
      <w:pPr>
        <w:pStyle w:val="affff6"/>
        <w:ind w:firstLine="420"/>
      </w:pPr>
      <w:r w:rsidRPr="00921B9F">
        <w:t>B</w:t>
      </w:r>
      <w:r w:rsidR="00F44053" w:rsidRPr="00921B9F">
        <w:rPr>
          <w:rFonts w:hAnsi="宋体" w:hint="eastAsia"/>
        </w:rPr>
        <w:t>—</w:t>
      </w:r>
      <w:r w:rsidR="00F44053">
        <w:rPr>
          <w:rFonts w:hAnsi="宋体" w:hint="eastAsia"/>
        </w:rPr>
        <w:t>—</w:t>
      </w:r>
      <w:r w:rsidRPr="00921B9F">
        <w:rPr>
          <w:rFonts w:hint="eastAsia"/>
        </w:rPr>
        <w:t>该级别穗数。</w:t>
      </w:r>
    </w:p>
    <w:p w:rsidR="005907D1" w:rsidRDefault="005907D1" w:rsidP="003C6FEB">
      <w:pPr>
        <w:pStyle w:val="affff6"/>
        <w:ind w:firstLine="420"/>
        <w:rPr>
          <w:rFonts w:hAnsi="宋体"/>
        </w:rPr>
      </w:pPr>
      <w:r>
        <w:rPr>
          <w:rFonts w:hint="eastAsia"/>
        </w:rPr>
        <w:t>C</w:t>
      </w:r>
      <w:r w:rsidR="00F44053" w:rsidRPr="00921B9F">
        <w:rPr>
          <w:rFonts w:hAnsi="宋体" w:hint="eastAsia"/>
        </w:rPr>
        <w:t>—</w:t>
      </w:r>
      <w:r w:rsidR="00F44053">
        <w:rPr>
          <w:rFonts w:hAnsi="宋体" w:hint="eastAsia"/>
        </w:rPr>
        <w:t>—最高褐变级数，定值为4；</w:t>
      </w:r>
    </w:p>
    <w:p w:rsidR="00F44053" w:rsidRDefault="00F44053" w:rsidP="003C6FEB">
      <w:pPr>
        <w:pStyle w:val="affff6"/>
        <w:ind w:firstLine="420"/>
      </w:pPr>
      <w:r>
        <w:rPr>
          <w:rFonts w:hAnsi="宋体" w:hint="eastAsia"/>
        </w:rPr>
        <w:t>D</w:t>
      </w:r>
      <w:r w:rsidRPr="00921B9F">
        <w:rPr>
          <w:rFonts w:hAnsi="宋体" w:hint="eastAsia"/>
        </w:rPr>
        <w:t>—</w:t>
      </w:r>
      <w:r>
        <w:rPr>
          <w:rFonts w:hAnsi="宋体" w:hint="eastAsia"/>
        </w:rPr>
        <w:t>—总果穗数。</w:t>
      </w:r>
    </w:p>
    <w:p w:rsidR="00145130" w:rsidRDefault="00145130" w:rsidP="00145130">
      <w:pPr>
        <w:pStyle w:val="affe"/>
        <w:spacing w:before="120" w:after="120"/>
      </w:pPr>
      <w:r>
        <w:rPr>
          <w:rFonts w:hint="eastAsia"/>
        </w:rPr>
        <w:t>好果率</w:t>
      </w:r>
    </w:p>
    <w:p w:rsidR="00145130" w:rsidRPr="00121D64" w:rsidRDefault="00145130" w:rsidP="00145130">
      <w:pPr>
        <w:pStyle w:val="affff6"/>
        <w:ind w:firstLine="420"/>
      </w:pPr>
      <w:r w:rsidRPr="00350297">
        <w:rPr>
          <w:rFonts w:hint="eastAsia"/>
        </w:rPr>
        <w:t>剔除霉变、机械损伤、冻害、脱水和</w:t>
      </w:r>
      <w:r w:rsidR="00F44053">
        <w:rPr>
          <w:rFonts w:hint="eastAsia"/>
        </w:rPr>
        <w:t>漂白</w:t>
      </w:r>
      <w:r w:rsidRPr="00350297">
        <w:rPr>
          <w:rFonts w:hint="eastAsia"/>
        </w:rPr>
        <w:t>等变质的果实，经贮藏后具有商品价值的可销售果实占贮藏样品总量的百分比</w:t>
      </w:r>
      <w:r w:rsidRPr="00121D64">
        <w:rPr>
          <w:rFonts w:hint="eastAsia"/>
        </w:rPr>
        <w:t>。</w:t>
      </w:r>
    </w:p>
    <w:p w:rsidR="003C6FEB" w:rsidRDefault="003C6FEB" w:rsidP="003C6FEB">
      <w:pPr>
        <w:pStyle w:val="affd"/>
        <w:spacing w:before="120" w:after="120"/>
      </w:pPr>
      <w:r>
        <w:rPr>
          <w:rFonts w:hint="eastAsia"/>
        </w:rPr>
        <w:t>理化指标</w:t>
      </w:r>
    </w:p>
    <w:p w:rsidR="003C6FEB" w:rsidRDefault="003C6FEB" w:rsidP="003C6FEB">
      <w:pPr>
        <w:pStyle w:val="affe"/>
        <w:spacing w:before="120" w:after="120"/>
      </w:pPr>
      <w:r>
        <w:rPr>
          <w:rFonts w:hint="eastAsia"/>
        </w:rPr>
        <w:t>可溶性固形物</w:t>
      </w:r>
    </w:p>
    <w:p w:rsidR="003C6FEB" w:rsidRPr="00565E11" w:rsidRDefault="003C6FEB" w:rsidP="003C6FEB">
      <w:pPr>
        <w:pStyle w:val="affff6"/>
        <w:ind w:firstLine="420"/>
      </w:pPr>
      <w:r>
        <w:rPr>
          <w:rFonts w:hint="eastAsia"/>
        </w:rPr>
        <w:t>按NY</w:t>
      </w:r>
      <w:r>
        <w:t>/T 2637</w:t>
      </w:r>
      <w:r>
        <w:rPr>
          <w:rFonts w:hint="eastAsia"/>
        </w:rPr>
        <w:t>的规定执行。</w:t>
      </w:r>
    </w:p>
    <w:p w:rsidR="003C6FEB" w:rsidRDefault="003C6FEB" w:rsidP="003C6FEB">
      <w:pPr>
        <w:pStyle w:val="affe"/>
        <w:spacing w:before="120" w:after="120"/>
      </w:pPr>
      <w:r w:rsidRPr="00565E11">
        <w:rPr>
          <w:rFonts w:hint="eastAsia"/>
        </w:rPr>
        <w:t>总酸</w:t>
      </w:r>
    </w:p>
    <w:p w:rsidR="003C6FEB" w:rsidRDefault="003C6FEB" w:rsidP="003C6FEB">
      <w:pPr>
        <w:pStyle w:val="affff6"/>
        <w:ind w:firstLine="420"/>
      </w:pPr>
      <w:r>
        <w:rPr>
          <w:rFonts w:hint="eastAsia"/>
        </w:rPr>
        <w:t>按</w:t>
      </w:r>
      <w:r w:rsidRPr="00947E0D">
        <w:rPr>
          <w:rFonts w:hAnsi="宋体" w:hint="eastAsia"/>
        </w:rPr>
        <w:t>GB 12456</w:t>
      </w:r>
      <w:r>
        <w:rPr>
          <w:rFonts w:hint="eastAsia"/>
        </w:rPr>
        <w:t>的规定执行。</w:t>
      </w:r>
    </w:p>
    <w:p w:rsidR="003C6FEB" w:rsidRDefault="003C6FEB" w:rsidP="00FA7517">
      <w:pPr>
        <w:pStyle w:val="affd"/>
        <w:spacing w:before="120" w:after="120"/>
      </w:pPr>
      <w:r w:rsidRPr="00722803">
        <w:rPr>
          <w:rFonts w:hint="eastAsia"/>
        </w:rPr>
        <w:lastRenderedPageBreak/>
        <w:t>安全卫生指标</w:t>
      </w:r>
    </w:p>
    <w:p w:rsidR="003C6FEB" w:rsidRDefault="003C6FEB" w:rsidP="003C6FEB">
      <w:pPr>
        <w:pStyle w:val="affffffffa"/>
      </w:pPr>
      <w:r>
        <w:rPr>
          <w:rFonts w:hint="eastAsia"/>
        </w:rPr>
        <w:t>农药最大残留限量按GB</w:t>
      </w:r>
      <w:r>
        <w:rPr>
          <w:rFonts w:hint="eastAsia"/>
          <w:vertAlign w:val="subscript"/>
        </w:rPr>
        <w:t xml:space="preserve"> </w:t>
      </w:r>
      <w:r>
        <w:rPr>
          <w:rFonts w:hint="eastAsia"/>
        </w:rPr>
        <w:t>2763的规定执行。</w:t>
      </w:r>
    </w:p>
    <w:p w:rsidR="003C6FEB" w:rsidRDefault="003C6FEB" w:rsidP="003C6FEB">
      <w:pPr>
        <w:pStyle w:val="affffffffa"/>
      </w:pPr>
      <w:r>
        <w:rPr>
          <w:rFonts w:hint="eastAsia"/>
        </w:rPr>
        <w:t>污染物限量按GB</w:t>
      </w:r>
      <w:r>
        <w:rPr>
          <w:rFonts w:hint="eastAsia"/>
          <w:vertAlign w:val="subscript"/>
        </w:rPr>
        <w:t xml:space="preserve"> </w:t>
      </w:r>
      <w:r>
        <w:rPr>
          <w:rFonts w:hint="eastAsia"/>
        </w:rPr>
        <w:t>2762的规定执行。</w:t>
      </w:r>
    </w:p>
    <w:p w:rsidR="003C6FEB" w:rsidRDefault="003C6FEB" w:rsidP="003C6FEB">
      <w:pPr>
        <w:pStyle w:val="affffffffa"/>
      </w:pPr>
      <w:r>
        <w:rPr>
          <w:rFonts w:hint="eastAsia"/>
        </w:rPr>
        <w:t>添加剂按GB</w:t>
      </w:r>
      <w:r>
        <w:rPr>
          <w:rFonts w:hint="eastAsia"/>
          <w:vertAlign w:val="subscript"/>
        </w:rPr>
        <w:t xml:space="preserve"> </w:t>
      </w:r>
      <w:r>
        <w:rPr>
          <w:rFonts w:hint="eastAsia"/>
        </w:rPr>
        <w:t>2760的规定执行。</w:t>
      </w:r>
    </w:p>
    <w:p w:rsidR="003C6FEB" w:rsidRPr="006F2F7A" w:rsidRDefault="003C6FEB" w:rsidP="003C6FEB">
      <w:pPr>
        <w:pStyle w:val="affffffffa"/>
        <w:rPr>
          <w:szCs w:val="21"/>
        </w:rPr>
      </w:pPr>
      <w:r w:rsidRPr="006F2F7A">
        <w:rPr>
          <w:rFonts w:hint="eastAsia"/>
          <w:szCs w:val="21"/>
        </w:rPr>
        <w:t>二氧化硫残留限量</w:t>
      </w:r>
      <w:r w:rsidRPr="006F2F7A">
        <w:rPr>
          <w:rFonts w:hAnsi="宋体" w:hint="eastAsia"/>
          <w:szCs w:val="21"/>
        </w:rPr>
        <w:t>按</w:t>
      </w:r>
      <w:r w:rsidRPr="006F2F7A">
        <w:rPr>
          <w:rStyle w:val="afffd"/>
          <w:rFonts w:hAnsi="宋体" w:hint="eastAsia"/>
          <w:b w:val="0"/>
          <w:color w:val="000000"/>
          <w:szCs w:val="21"/>
          <w:shd w:val="clear" w:color="auto" w:fill="FFFFFF"/>
        </w:rPr>
        <w:t>GB 5009.34</w:t>
      </w:r>
      <w:r w:rsidRPr="006F2F7A">
        <w:rPr>
          <w:rFonts w:hAnsi="宋体" w:hint="eastAsia"/>
          <w:szCs w:val="21"/>
        </w:rPr>
        <w:t>的规定执行</w:t>
      </w:r>
      <w:r w:rsidRPr="006F2F7A">
        <w:rPr>
          <w:rFonts w:hint="eastAsia"/>
          <w:szCs w:val="21"/>
        </w:rPr>
        <w:t>。</w:t>
      </w:r>
    </w:p>
    <w:p w:rsidR="003C6FEB" w:rsidRDefault="003C6FEB" w:rsidP="003C6FEB">
      <w:pPr>
        <w:pStyle w:val="affc"/>
        <w:spacing w:before="240" w:after="240"/>
      </w:pPr>
      <w:r>
        <w:rPr>
          <w:rFonts w:hint="eastAsia"/>
        </w:rPr>
        <w:t>检验规则</w:t>
      </w:r>
    </w:p>
    <w:p w:rsidR="003C6FEB" w:rsidRDefault="003C6FEB" w:rsidP="003C6FEB">
      <w:pPr>
        <w:pStyle w:val="affd"/>
        <w:spacing w:before="120" w:after="120"/>
      </w:pPr>
      <w:r>
        <w:rPr>
          <w:rFonts w:hint="eastAsia"/>
        </w:rPr>
        <w:t>组批</w:t>
      </w:r>
    </w:p>
    <w:p w:rsidR="003C6FEB" w:rsidRDefault="003C6FEB" w:rsidP="003C6FEB">
      <w:pPr>
        <w:pStyle w:val="affffffffa"/>
      </w:pPr>
      <w:r w:rsidRPr="00C86266">
        <w:rPr>
          <w:rFonts w:hint="eastAsia"/>
        </w:rPr>
        <w:t>同园区生产、同一次收购或同一次入库（出库）的葡萄作为一个检验批次。</w:t>
      </w:r>
    </w:p>
    <w:p w:rsidR="003C6FEB" w:rsidRDefault="003C6FEB" w:rsidP="003C6FEB">
      <w:pPr>
        <w:pStyle w:val="affffffffa"/>
      </w:pPr>
      <w:r w:rsidRPr="00C86266">
        <w:rPr>
          <w:rFonts w:hint="eastAsia"/>
        </w:rPr>
        <w:t>不同园区生产的同一次收购或同一次入库（出库）的葡萄按照园区区分</w:t>
      </w:r>
      <w:r>
        <w:rPr>
          <w:rFonts w:hint="eastAsia"/>
        </w:rPr>
        <w:t>，</w:t>
      </w:r>
      <w:r w:rsidRPr="00C86266">
        <w:rPr>
          <w:rFonts w:hint="eastAsia"/>
        </w:rPr>
        <w:t>作为不同的检验批次。</w:t>
      </w:r>
    </w:p>
    <w:p w:rsidR="003C6FEB" w:rsidRPr="00AA0537" w:rsidRDefault="003C6FEB" w:rsidP="003C6FEB">
      <w:pPr>
        <w:pStyle w:val="affd"/>
        <w:spacing w:before="120" w:after="120"/>
      </w:pPr>
      <w:r w:rsidRPr="00AA0537">
        <w:rPr>
          <w:rFonts w:hint="eastAsia"/>
        </w:rPr>
        <w:t>抽样</w:t>
      </w:r>
    </w:p>
    <w:p w:rsidR="00F46E45" w:rsidRPr="00AA0537" w:rsidRDefault="003C6FEB" w:rsidP="00AB2C06">
      <w:pPr>
        <w:pStyle w:val="affff6"/>
        <w:ind w:firstLine="420"/>
      </w:pPr>
      <w:r w:rsidRPr="00AA0537">
        <w:rPr>
          <w:rFonts w:hint="eastAsia"/>
        </w:rPr>
        <w:t>随机取样，抽取的样品应具有代表性。</w:t>
      </w:r>
      <w:r w:rsidR="00F46E45" w:rsidRPr="00AA0537">
        <w:rPr>
          <w:rFonts w:hint="eastAsia"/>
        </w:rPr>
        <w:t>散装葡萄，果穗抽样量宜</w:t>
      </w:r>
      <w:r w:rsidR="00F46E45" w:rsidRPr="00AA0537">
        <w:rPr>
          <w:rFonts w:hAnsi="宋体" w:hint="eastAsia"/>
        </w:rPr>
        <w:t>≥</w:t>
      </w:r>
      <w:r w:rsidR="00F46E45" w:rsidRPr="00AA0537">
        <w:rPr>
          <w:rFonts w:hint="eastAsia"/>
        </w:rPr>
        <w:t>9穗，果粒抽样量宜</w:t>
      </w:r>
      <w:r w:rsidR="00F46E45" w:rsidRPr="00AA0537">
        <w:rPr>
          <w:rFonts w:hAnsi="宋体" w:hint="eastAsia"/>
        </w:rPr>
        <w:t>≥</w:t>
      </w:r>
      <w:r w:rsidR="00F46E45" w:rsidRPr="00AA0537">
        <w:rPr>
          <w:rFonts w:hint="eastAsia"/>
        </w:rPr>
        <w:t>50粒；预包装葡萄，抽样量宜</w:t>
      </w:r>
      <w:r w:rsidR="00F46E45" w:rsidRPr="00AA0537">
        <w:rPr>
          <w:rFonts w:hAnsi="宋体" w:hint="eastAsia"/>
        </w:rPr>
        <w:t>≥</w:t>
      </w:r>
      <w:r w:rsidR="00F46E45" w:rsidRPr="00AA0537">
        <w:rPr>
          <w:rFonts w:hint="eastAsia"/>
        </w:rPr>
        <w:t>9个包装单元。</w:t>
      </w:r>
      <w:r w:rsidRPr="00AA0537">
        <w:rPr>
          <w:rFonts w:hint="eastAsia"/>
        </w:rPr>
        <w:t>抽样过程中发现某批次葡萄存在质量问题，需扩大检验范围时，可增加取样数量。</w:t>
      </w:r>
    </w:p>
    <w:p w:rsidR="003C6FEB" w:rsidRDefault="003C6FEB" w:rsidP="00F46E45">
      <w:pPr>
        <w:pStyle w:val="affd"/>
        <w:spacing w:before="120" w:after="120"/>
      </w:pPr>
      <w:r>
        <w:rPr>
          <w:rFonts w:hint="eastAsia"/>
        </w:rPr>
        <w:t>出厂检验</w:t>
      </w:r>
    </w:p>
    <w:p w:rsidR="003C6FEB" w:rsidRDefault="003C6FEB" w:rsidP="003C6FEB">
      <w:pPr>
        <w:pStyle w:val="afffffffffff5"/>
      </w:pPr>
      <w:r w:rsidRPr="00A75D30">
        <w:rPr>
          <w:rFonts w:hint="eastAsia"/>
        </w:rPr>
        <w:t>每批产品出库前，都应进行出厂检验。出厂检验指标包括感官、标志、标签和包装。理化指标由交易双方根据合同选测，检验合格并附合格证方可出厂。</w:t>
      </w:r>
    </w:p>
    <w:p w:rsidR="003C6FEB" w:rsidRDefault="003C6FEB" w:rsidP="003C6FEB">
      <w:pPr>
        <w:pStyle w:val="affd"/>
        <w:spacing w:before="120" w:after="120"/>
      </w:pPr>
      <w:r>
        <w:rPr>
          <w:rFonts w:hint="eastAsia"/>
        </w:rPr>
        <w:t>判定规则</w:t>
      </w:r>
    </w:p>
    <w:p w:rsidR="003C6FEB" w:rsidRDefault="003C6FEB" w:rsidP="003C6FEB">
      <w:pPr>
        <w:pStyle w:val="affffffffa"/>
      </w:pPr>
      <w:r>
        <w:rPr>
          <w:rFonts w:hint="eastAsia"/>
        </w:rPr>
        <w:t xml:space="preserve">每批受检样品的感官指标不合格率按所检单位的平均值计算，其值不应超过5％，总不合格率不应超过10％，判为感官合格。 </w:t>
      </w:r>
    </w:p>
    <w:p w:rsidR="003C6FEB" w:rsidRDefault="003C6FEB" w:rsidP="003C6FEB">
      <w:pPr>
        <w:pStyle w:val="affffffffa"/>
      </w:pPr>
      <w:r>
        <w:rPr>
          <w:rFonts w:hint="eastAsia"/>
        </w:rPr>
        <w:t>感官不合格或理化指标有一项不合格，判断为该批次样品不合格。对检验结果有争议时，应对留存样进行复检，或在同批次产品中重新加倍抽样，对不合格项复检，以复检结果为最终结果。</w:t>
      </w:r>
    </w:p>
    <w:p w:rsidR="003C6FEB" w:rsidRDefault="003C6FEB" w:rsidP="003C6FEB">
      <w:pPr>
        <w:pStyle w:val="affc"/>
        <w:spacing w:before="240" w:after="240"/>
      </w:pPr>
      <w:r>
        <w:rPr>
          <w:rFonts w:hint="eastAsia"/>
        </w:rPr>
        <w:t>贮藏</w:t>
      </w:r>
    </w:p>
    <w:p w:rsidR="003C6FEB" w:rsidRDefault="003C6FEB" w:rsidP="003C6FEB">
      <w:pPr>
        <w:pStyle w:val="affff6"/>
        <w:ind w:firstLine="420"/>
      </w:pPr>
      <w:r>
        <w:rPr>
          <w:rFonts w:hint="eastAsia"/>
        </w:rPr>
        <w:t>按</w:t>
      </w:r>
      <w:r>
        <w:rPr>
          <w:rFonts w:hAnsi="宋体" w:hint="eastAsia"/>
        </w:rPr>
        <w:t>T/</w:t>
      </w:r>
      <w:r>
        <w:rPr>
          <w:rFonts w:hAnsi="宋体"/>
        </w:rPr>
        <w:t>GXAS 169</w:t>
      </w:r>
      <w:r>
        <w:rPr>
          <w:rFonts w:hint="eastAsia"/>
        </w:rPr>
        <w:t>的规定执行。</w:t>
      </w:r>
    </w:p>
    <w:p w:rsidR="003C6FEB" w:rsidRDefault="003C6FEB" w:rsidP="003C6FEB">
      <w:pPr>
        <w:pStyle w:val="affc"/>
        <w:spacing w:before="240" w:after="240"/>
      </w:pPr>
      <w:r w:rsidRPr="001A0BE6">
        <w:rPr>
          <w:rFonts w:hint="eastAsia"/>
        </w:rPr>
        <w:t>标志、标签和包装</w:t>
      </w:r>
    </w:p>
    <w:p w:rsidR="003C6FEB" w:rsidRDefault="003C6FEB" w:rsidP="003C6FEB">
      <w:pPr>
        <w:pStyle w:val="affff6"/>
        <w:ind w:firstLine="420"/>
        <w:rPr>
          <w:rFonts w:hAnsi="宋体"/>
        </w:rPr>
      </w:pPr>
      <w:r>
        <w:rPr>
          <w:rFonts w:hAnsi="宋体" w:hint="eastAsia"/>
        </w:rPr>
        <w:t>按T/</w:t>
      </w:r>
      <w:r>
        <w:rPr>
          <w:rFonts w:hAnsi="宋体"/>
        </w:rPr>
        <w:t>GXAS 169</w:t>
      </w:r>
      <w:r>
        <w:rPr>
          <w:rFonts w:hAnsi="宋体" w:hint="eastAsia"/>
        </w:rPr>
        <w:t>的规定执行。</w:t>
      </w:r>
    </w:p>
    <w:p w:rsidR="009273B3" w:rsidRDefault="00251C3E" w:rsidP="00251C3E">
      <w:pPr>
        <w:pStyle w:val="affff6"/>
        <w:ind w:firstLineChars="0" w:firstLine="0"/>
        <w:jc w:val="center"/>
      </w:pPr>
      <w:bookmarkStart w:id="43" w:name="BookMark8"/>
      <w:bookmarkEnd w:id="22"/>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485900" cy="317500"/>
                    </a:xfrm>
                    <a:prstGeom prst="rect">
                      <a:avLst/>
                    </a:prstGeom>
                  </pic:spPr>
                </pic:pic>
              </a:graphicData>
            </a:graphic>
          </wp:inline>
        </w:drawing>
      </w:r>
      <w:bookmarkEnd w:id="43"/>
    </w:p>
    <w:sectPr w:rsidR="009273B3" w:rsidSect="005E4250">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5DC" w:rsidRDefault="00FB15DC" w:rsidP="00D86DB7">
      <w:r>
        <w:separator/>
      </w:r>
    </w:p>
    <w:p w:rsidR="00FB15DC" w:rsidRDefault="00FB15DC"/>
    <w:p w:rsidR="00FB15DC" w:rsidRDefault="00FB15DC"/>
  </w:endnote>
  <w:endnote w:type="continuationSeparator" w:id="0">
    <w:p w:rsidR="00FB15DC" w:rsidRDefault="00FB15DC" w:rsidP="00D86DB7">
      <w:r>
        <w:continuationSeparator/>
      </w:r>
    </w:p>
    <w:p w:rsidR="00FB15DC" w:rsidRDefault="00FB15DC"/>
    <w:p w:rsidR="00FB15DC" w:rsidRDefault="00FB15DC"/>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瀹嬩綋">
    <w:altName w:val="Segoe Print"/>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4D17D2">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4D17D2" w:rsidP="00C94DF2">
    <w:pPr>
      <w:pStyle w:val="affff3"/>
    </w:pPr>
    <w:r>
      <w:fldChar w:fldCharType="begin"/>
    </w:r>
    <w:r w:rsidR="000C57D6">
      <w:instrText>PAGE   \* MERGEFORMAT</w:instrText>
    </w:r>
    <w:r>
      <w:fldChar w:fldCharType="separate"/>
    </w:r>
    <w:r w:rsidR="008D6D94" w:rsidRPr="008D6D94">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5DC" w:rsidRDefault="00FB15DC" w:rsidP="00D86DB7">
      <w:r>
        <w:separator/>
      </w:r>
    </w:p>
  </w:footnote>
  <w:footnote w:type="continuationSeparator" w:id="0">
    <w:p w:rsidR="00FB15DC" w:rsidRDefault="00FB15DC" w:rsidP="00D86DB7">
      <w:r>
        <w:continuationSeparator/>
      </w:r>
    </w:p>
    <w:p w:rsidR="00FB15DC" w:rsidRDefault="00FB15DC"/>
    <w:p w:rsidR="00FB15DC" w:rsidRDefault="00FB15D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Default="004D17D2" w:rsidP="00714F58">
    <w:pPr>
      <w:pStyle w:val="afff9"/>
      <w:jc w:val="right"/>
    </w:pPr>
    <w:fldSimple w:instr=" STYLEREF  标准文件_文件编号  \* MERGEFORMAT ">
      <w:r w:rsidR="00B409E2">
        <w:rPr>
          <w:noProof/>
        </w:rPr>
        <w:t>T/GXAS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4D17D2" w:rsidP="00A2271D">
    <w:pPr>
      <w:pStyle w:val="affffb"/>
    </w:pPr>
    <w:fldSimple w:instr=" STYLEREF  标准文件_文件编号  \* MERGEFORMAT ">
      <w:r w:rsidR="008D6D94">
        <w:t>T/GXAS XXXX</w:t>
      </w:r>
      <w:r w:rsidR="008D6D94">
        <w:t>—</w:t>
      </w:r>
      <w:r w:rsidR="008D6D94">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2.5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10;Y6yaJKFTMA==" w:salt="vf2KgYvmo14SU5W5xR47k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7E80"/>
    <w:rsid w:val="0000040A"/>
    <w:rsid w:val="00000A94"/>
    <w:rsid w:val="00001972"/>
    <w:rsid w:val="00001D9A"/>
    <w:rsid w:val="00007B3A"/>
    <w:rsid w:val="000107E0"/>
    <w:rsid w:val="000109B5"/>
    <w:rsid w:val="00011FDE"/>
    <w:rsid w:val="00012FFD"/>
    <w:rsid w:val="00014162"/>
    <w:rsid w:val="00014340"/>
    <w:rsid w:val="00016A9C"/>
    <w:rsid w:val="00022184"/>
    <w:rsid w:val="00022762"/>
    <w:rsid w:val="000238E0"/>
    <w:rsid w:val="000249DB"/>
    <w:rsid w:val="0002595E"/>
    <w:rsid w:val="00027D24"/>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726"/>
    <w:rsid w:val="000539DD"/>
    <w:rsid w:val="00053BD3"/>
    <w:rsid w:val="00054803"/>
    <w:rsid w:val="000556ED"/>
    <w:rsid w:val="00055FE2"/>
    <w:rsid w:val="0005616F"/>
    <w:rsid w:val="00060C2E"/>
    <w:rsid w:val="00061033"/>
    <w:rsid w:val="000619E9"/>
    <w:rsid w:val="000622D4"/>
    <w:rsid w:val="00062DE9"/>
    <w:rsid w:val="0006357D"/>
    <w:rsid w:val="00063EC2"/>
    <w:rsid w:val="00065B1B"/>
    <w:rsid w:val="00067F1E"/>
    <w:rsid w:val="00071CC0"/>
    <w:rsid w:val="00071CFC"/>
    <w:rsid w:val="00073C8C"/>
    <w:rsid w:val="00077B64"/>
    <w:rsid w:val="00080A1C"/>
    <w:rsid w:val="00080B3C"/>
    <w:rsid w:val="00080C57"/>
    <w:rsid w:val="00082317"/>
    <w:rsid w:val="00083D2C"/>
    <w:rsid w:val="00086AA1"/>
    <w:rsid w:val="00087A77"/>
    <w:rsid w:val="00090CA6"/>
    <w:rsid w:val="00092B8A"/>
    <w:rsid w:val="00092FB0"/>
    <w:rsid w:val="000934C5"/>
    <w:rsid w:val="00093D25"/>
    <w:rsid w:val="00093DAB"/>
    <w:rsid w:val="00094D73"/>
    <w:rsid w:val="000961B0"/>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B27"/>
    <w:rsid w:val="000C2FBD"/>
    <w:rsid w:val="000C4B41"/>
    <w:rsid w:val="000C57D6"/>
    <w:rsid w:val="000C6362"/>
    <w:rsid w:val="000C7666"/>
    <w:rsid w:val="000D0A9C"/>
    <w:rsid w:val="000D1795"/>
    <w:rsid w:val="000D329A"/>
    <w:rsid w:val="000D4B9C"/>
    <w:rsid w:val="000D4EB6"/>
    <w:rsid w:val="000D6448"/>
    <w:rsid w:val="000D753B"/>
    <w:rsid w:val="000E4C9E"/>
    <w:rsid w:val="000E5796"/>
    <w:rsid w:val="000E6FD7"/>
    <w:rsid w:val="000F06E1"/>
    <w:rsid w:val="000F0E3C"/>
    <w:rsid w:val="000F19D5"/>
    <w:rsid w:val="000F4050"/>
    <w:rsid w:val="000F4AEA"/>
    <w:rsid w:val="000F4B71"/>
    <w:rsid w:val="000F67E9"/>
    <w:rsid w:val="001035CF"/>
    <w:rsid w:val="00104926"/>
    <w:rsid w:val="00105993"/>
    <w:rsid w:val="00113B1E"/>
    <w:rsid w:val="00115208"/>
    <w:rsid w:val="0011711C"/>
    <w:rsid w:val="001209B1"/>
    <w:rsid w:val="00124E4F"/>
    <w:rsid w:val="001260B7"/>
    <w:rsid w:val="001265CB"/>
    <w:rsid w:val="001321C6"/>
    <w:rsid w:val="001325C4"/>
    <w:rsid w:val="00133010"/>
    <w:rsid w:val="001338EE"/>
    <w:rsid w:val="00133AAE"/>
    <w:rsid w:val="00135323"/>
    <w:rsid w:val="001356C4"/>
    <w:rsid w:val="00136A83"/>
    <w:rsid w:val="00137565"/>
    <w:rsid w:val="00141114"/>
    <w:rsid w:val="00142969"/>
    <w:rsid w:val="001443C1"/>
    <w:rsid w:val="001446C2"/>
    <w:rsid w:val="00145130"/>
    <w:rsid w:val="001457E7"/>
    <w:rsid w:val="00145D9D"/>
    <w:rsid w:val="00146388"/>
    <w:rsid w:val="001529E5"/>
    <w:rsid w:val="00152FB3"/>
    <w:rsid w:val="00153C7E"/>
    <w:rsid w:val="00156B25"/>
    <w:rsid w:val="00156E1A"/>
    <w:rsid w:val="00157894"/>
    <w:rsid w:val="00157B55"/>
    <w:rsid w:val="001642FA"/>
    <w:rsid w:val="001649EB"/>
    <w:rsid w:val="00164BAF"/>
    <w:rsid w:val="00164EAB"/>
    <w:rsid w:val="00164FA8"/>
    <w:rsid w:val="00165065"/>
    <w:rsid w:val="00165434"/>
    <w:rsid w:val="0016580B"/>
    <w:rsid w:val="00165F49"/>
    <w:rsid w:val="00166B88"/>
    <w:rsid w:val="0016770A"/>
    <w:rsid w:val="00170804"/>
    <w:rsid w:val="001708E9"/>
    <w:rsid w:val="00171EC9"/>
    <w:rsid w:val="0017340B"/>
    <w:rsid w:val="00173FB1"/>
    <w:rsid w:val="00176DFD"/>
    <w:rsid w:val="0018438B"/>
    <w:rsid w:val="001852C9"/>
    <w:rsid w:val="001868CD"/>
    <w:rsid w:val="00187A0B"/>
    <w:rsid w:val="00190087"/>
    <w:rsid w:val="001913C4"/>
    <w:rsid w:val="0019348F"/>
    <w:rsid w:val="00193A07"/>
    <w:rsid w:val="00194C95"/>
    <w:rsid w:val="00195C34"/>
    <w:rsid w:val="00196A10"/>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4C0"/>
    <w:rsid w:val="001F69B4"/>
    <w:rsid w:val="001F77C7"/>
    <w:rsid w:val="00200183"/>
    <w:rsid w:val="00200333"/>
    <w:rsid w:val="0020107D"/>
    <w:rsid w:val="00202AA4"/>
    <w:rsid w:val="002031F7"/>
    <w:rsid w:val="002040E6"/>
    <w:rsid w:val="0020527B"/>
    <w:rsid w:val="00205F2C"/>
    <w:rsid w:val="00206626"/>
    <w:rsid w:val="00210B15"/>
    <w:rsid w:val="002142EA"/>
    <w:rsid w:val="00215A4A"/>
    <w:rsid w:val="00215ADD"/>
    <w:rsid w:val="002202BB"/>
    <w:rsid w:val="002204BB"/>
    <w:rsid w:val="00221B79"/>
    <w:rsid w:val="00221C6B"/>
    <w:rsid w:val="002253A1"/>
    <w:rsid w:val="00225CF8"/>
    <w:rsid w:val="0022794E"/>
    <w:rsid w:val="00233D64"/>
    <w:rsid w:val="0023482A"/>
    <w:rsid w:val="002359CB"/>
    <w:rsid w:val="00242436"/>
    <w:rsid w:val="00243540"/>
    <w:rsid w:val="002435B2"/>
    <w:rsid w:val="00244920"/>
    <w:rsid w:val="0024497B"/>
    <w:rsid w:val="0024515B"/>
    <w:rsid w:val="00246021"/>
    <w:rsid w:val="0024666E"/>
    <w:rsid w:val="00247F52"/>
    <w:rsid w:val="00250B25"/>
    <w:rsid w:val="00250BBE"/>
    <w:rsid w:val="002515C2"/>
    <w:rsid w:val="0025194F"/>
    <w:rsid w:val="00251C3E"/>
    <w:rsid w:val="0025611E"/>
    <w:rsid w:val="00257FE8"/>
    <w:rsid w:val="0026148A"/>
    <w:rsid w:val="00262696"/>
    <w:rsid w:val="00263D25"/>
    <w:rsid w:val="002643C3"/>
    <w:rsid w:val="00264727"/>
    <w:rsid w:val="00264A0C"/>
    <w:rsid w:val="00264D64"/>
    <w:rsid w:val="00266EEB"/>
    <w:rsid w:val="00267EF4"/>
    <w:rsid w:val="00270CB8"/>
    <w:rsid w:val="00272B08"/>
    <w:rsid w:val="00281BB8"/>
    <w:rsid w:val="00281E9E"/>
    <w:rsid w:val="00282405"/>
    <w:rsid w:val="00283DD0"/>
    <w:rsid w:val="00285170"/>
    <w:rsid w:val="00285361"/>
    <w:rsid w:val="0029167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9A4"/>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5C5"/>
    <w:rsid w:val="002C7EBB"/>
    <w:rsid w:val="002D06C1"/>
    <w:rsid w:val="002D2731"/>
    <w:rsid w:val="002D39DD"/>
    <w:rsid w:val="002D42B5"/>
    <w:rsid w:val="002D4F1A"/>
    <w:rsid w:val="002D6EC6"/>
    <w:rsid w:val="002D79AC"/>
    <w:rsid w:val="002E039D"/>
    <w:rsid w:val="002E0593"/>
    <w:rsid w:val="002E4D5A"/>
    <w:rsid w:val="002E6326"/>
    <w:rsid w:val="002E6388"/>
    <w:rsid w:val="002F30E0"/>
    <w:rsid w:val="002F35E4"/>
    <w:rsid w:val="002F3730"/>
    <w:rsid w:val="002F38E1"/>
    <w:rsid w:val="002F7AF6"/>
    <w:rsid w:val="00300E63"/>
    <w:rsid w:val="0030197E"/>
    <w:rsid w:val="00302F5F"/>
    <w:rsid w:val="0030441D"/>
    <w:rsid w:val="00306063"/>
    <w:rsid w:val="00313B85"/>
    <w:rsid w:val="00317988"/>
    <w:rsid w:val="003221B4"/>
    <w:rsid w:val="0032258D"/>
    <w:rsid w:val="00322E62"/>
    <w:rsid w:val="003249E5"/>
    <w:rsid w:val="00324D13"/>
    <w:rsid w:val="00324EDD"/>
    <w:rsid w:val="003331E4"/>
    <w:rsid w:val="00335F10"/>
    <w:rsid w:val="00336C64"/>
    <w:rsid w:val="00337162"/>
    <w:rsid w:val="0034194F"/>
    <w:rsid w:val="00343461"/>
    <w:rsid w:val="00344605"/>
    <w:rsid w:val="003474AA"/>
    <w:rsid w:val="00350D1D"/>
    <w:rsid w:val="00352C83"/>
    <w:rsid w:val="00352F1A"/>
    <w:rsid w:val="00353B81"/>
    <w:rsid w:val="00360746"/>
    <w:rsid w:val="0036107C"/>
    <w:rsid w:val="003615D2"/>
    <w:rsid w:val="00362F75"/>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890"/>
    <w:rsid w:val="003974EB"/>
    <w:rsid w:val="00397CC5"/>
    <w:rsid w:val="003A1582"/>
    <w:rsid w:val="003A3D9C"/>
    <w:rsid w:val="003A4077"/>
    <w:rsid w:val="003A4AA7"/>
    <w:rsid w:val="003B09AD"/>
    <w:rsid w:val="003B1F18"/>
    <w:rsid w:val="003B5BF0"/>
    <w:rsid w:val="003B5FF9"/>
    <w:rsid w:val="003B60BF"/>
    <w:rsid w:val="003B6BE3"/>
    <w:rsid w:val="003C010C"/>
    <w:rsid w:val="003C0A6C"/>
    <w:rsid w:val="003C14F8"/>
    <w:rsid w:val="003C5A43"/>
    <w:rsid w:val="003C6FEB"/>
    <w:rsid w:val="003C72B8"/>
    <w:rsid w:val="003D0519"/>
    <w:rsid w:val="003D0FF6"/>
    <w:rsid w:val="003D1236"/>
    <w:rsid w:val="003D262C"/>
    <w:rsid w:val="003D6D61"/>
    <w:rsid w:val="003E01B3"/>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E97"/>
    <w:rsid w:val="00407D39"/>
    <w:rsid w:val="00411B07"/>
    <w:rsid w:val="0041477A"/>
    <w:rsid w:val="004167A3"/>
    <w:rsid w:val="00432DAA"/>
    <w:rsid w:val="00434305"/>
    <w:rsid w:val="00435DF7"/>
    <w:rsid w:val="0044083F"/>
    <w:rsid w:val="00441AE7"/>
    <w:rsid w:val="0044253B"/>
    <w:rsid w:val="00445574"/>
    <w:rsid w:val="004467FB"/>
    <w:rsid w:val="00452D6B"/>
    <w:rsid w:val="00454188"/>
    <w:rsid w:val="00454484"/>
    <w:rsid w:val="0045517B"/>
    <w:rsid w:val="00463B77"/>
    <w:rsid w:val="00463C7B"/>
    <w:rsid w:val="004644A6"/>
    <w:rsid w:val="004659BD"/>
    <w:rsid w:val="00470775"/>
    <w:rsid w:val="00471AF0"/>
    <w:rsid w:val="004746B1"/>
    <w:rsid w:val="0047583F"/>
    <w:rsid w:val="00475DE8"/>
    <w:rsid w:val="00481C44"/>
    <w:rsid w:val="00484936"/>
    <w:rsid w:val="00485C89"/>
    <w:rsid w:val="00486BE3"/>
    <w:rsid w:val="00487CEE"/>
    <w:rsid w:val="00490050"/>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7D2"/>
    <w:rsid w:val="004D2253"/>
    <w:rsid w:val="004D4406"/>
    <w:rsid w:val="004D7C42"/>
    <w:rsid w:val="004E0465"/>
    <w:rsid w:val="004E11FD"/>
    <w:rsid w:val="004E127B"/>
    <w:rsid w:val="004E1C0A"/>
    <w:rsid w:val="004E30C5"/>
    <w:rsid w:val="004E3322"/>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755"/>
    <w:rsid w:val="00512F6E"/>
    <w:rsid w:val="00513038"/>
    <w:rsid w:val="00514174"/>
    <w:rsid w:val="005149F8"/>
    <w:rsid w:val="005150E9"/>
    <w:rsid w:val="00516088"/>
    <w:rsid w:val="00516B0B"/>
    <w:rsid w:val="005220EC"/>
    <w:rsid w:val="00523F95"/>
    <w:rsid w:val="00524D65"/>
    <w:rsid w:val="00525B16"/>
    <w:rsid w:val="00533D04"/>
    <w:rsid w:val="00534804"/>
    <w:rsid w:val="00534A9D"/>
    <w:rsid w:val="00534BDF"/>
    <w:rsid w:val="005354EA"/>
    <w:rsid w:val="0053585F"/>
    <w:rsid w:val="00535EC4"/>
    <w:rsid w:val="00535ED9"/>
    <w:rsid w:val="0053692B"/>
    <w:rsid w:val="00536C57"/>
    <w:rsid w:val="00537E46"/>
    <w:rsid w:val="00540E2F"/>
    <w:rsid w:val="00541853"/>
    <w:rsid w:val="00543BDA"/>
    <w:rsid w:val="005441CC"/>
    <w:rsid w:val="005457D0"/>
    <w:rsid w:val="005479DA"/>
    <w:rsid w:val="00547BCC"/>
    <w:rsid w:val="0055013B"/>
    <w:rsid w:val="00551F6F"/>
    <w:rsid w:val="00555044"/>
    <w:rsid w:val="00561475"/>
    <w:rsid w:val="00562308"/>
    <w:rsid w:val="005636A6"/>
    <w:rsid w:val="0056487B"/>
    <w:rsid w:val="00564FB9"/>
    <w:rsid w:val="00573D9E"/>
    <w:rsid w:val="005801E3"/>
    <w:rsid w:val="00581802"/>
    <w:rsid w:val="005836A8"/>
    <w:rsid w:val="0058409C"/>
    <w:rsid w:val="00584262"/>
    <w:rsid w:val="00586630"/>
    <w:rsid w:val="00587774"/>
    <w:rsid w:val="00587ADD"/>
    <w:rsid w:val="005907D1"/>
    <w:rsid w:val="00593A49"/>
    <w:rsid w:val="00596160"/>
    <w:rsid w:val="005966E2"/>
    <w:rsid w:val="00597007"/>
    <w:rsid w:val="005A0966"/>
    <w:rsid w:val="005A11B7"/>
    <w:rsid w:val="005A260B"/>
    <w:rsid w:val="005A4A1B"/>
    <w:rsid w:val="005A7830"/>
    <w:rsid w:val="005A7FA2"/>
    <w:rsid w:val="005A7FCE"/>
    <w:rsid w:val="005B0F3F"/>
    <w:rsid w:val="005B191C"/>
    <w:rsid w:val="005B4903"/>
    <w:rsid w:val="005B51CE"/>
    <w:rsid w:val="005B5885"/>
    <w:rsid w:val="005B5CD7"/>
    <w:rsid w:val="005B6CF6"/>
    <w:rsid w:val="005B7422"/>
    <w:rsid w:val="005C15C9"/>
    <w:rsid w:val="005C29B8"/>
    <w:rsid w:val="005C5F21"/>
    <w:rsid w:val="005C7156"/>
    <w:rsid w:val="005D0C75"/>
    <w:rsid w:val="005D4171"/>
    <w:rsid w:val="005D6A95"/>
    <w:rsid w:val="005D6B2C"/>
    <w:rsid w:val="005D6D9C"/>
    <w:rsid w:val="005D7627"/>
    <w:rsid w:val="005D7DFA"/>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0B6F"/>
    <w:rsid w:val="00624555"/>
    <w:rsid w:val="006252D8"/>
    <w:rsid w:val="006259BC"/>
    <w:rsid w:val="0062636B"/>
    <w:rsid w:val="00627C5E"/>
    <w:rsid w:val="00632182"/>
    <w:rsid w:val="00632AE0"/>
    <w:rsid w:val="0063327C"/>
    <w:rsid w:val="00633C17"/>
    <w:rsid w:val="00634D9E"/>
    <w:rsid w:val="00636AC2"/>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42E"/>
    <w:rsid w:val="006B2672"/>
    <w:rsid w:val="006B523B"/>
    <w:rsid w:val="006B54BF"/>
    <w:rsid w:val="006B5F44"/>
    <w:rsid w:val="006B5F90"/>
    <w:rsid w:val="006B62E4"/>
    <w:rsid w:val="006C03A3"/>
    <w:rsid w:val="006C1BBA"/>
    <w:rsid w:val="006C2079"/>
    <w:rsid w:val="006C5A62"/>
    <w:rsid w:val="006C5D68"/>
    <w:rsid w:val="006C6976"/>
    <w:rsid w:val="006C6DD0"/>
    <w:rsid w:val="006D04EA"/>
    <w:rsid w:val="006D16C4"/>
    <w:rsid w:val="006D3E96"/>
    <w:rsid w:val="006D4515"/>
    <w:rsid w:val="006D4BB1"/>
    <w:rsid w:val="006D6593"/>
    <w:rsid w:val="006F00AC"/>
    <w:rsid w:val="006F03A8"/>
    <w:rsid w:val="006F2ACA"/>
    <w:rsid w:val="006F2ADC"/>
    <w:rsid w:val="006F2BFE"/>
    <w:rsid w:val="006F31E9"/>
    <w:rsid w:val="006F6284"/>
    <w:rsid w:val="007002C5"/>
    <w:rsid w:val="00701868"/>
    <w:rsid w:val="00704387"/>
    <w:rsid w:val="00707669"/>
    <w:rsid w:val="00711CBA"/>
    <w:rsid w:val="00711FB5"/>
    <w:rsid w:val="00712A01"/>
    <w:rsid w:val="00714F58"/>
    <w:rsid w:val="0072283C"/>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51E"/>
    <w:rsid w:val="00752B4D"/>
    <w:rsid w:val="00755402"/>
    <w:rsid w:val="00756B26"/>
    <w:rsid w:val="00756EDF"/>
    <w:rsid w:val="00757A83"/>
    <w:rsid w:val="007600E3"/>
    <w:rsid w:val="00765C43"/>
    <w:rsid w:val="00765EFB"/>
    <w:rsid w:val="007671CA"/>
    <w:rsid w:val="00767C61"/>
    <w:rsid w:val="0077008A"/>
    <w:rsid w:val="00773C1F"/>
    <w:rsid w:val="00774DA4"/>
    <w:rsid w:val="00776599"/>
    <w:rsid w:val="0078114B"/>
    <w:rsid w:val="00781A84"/>
    <w:rsid w:val="00781DD2"/>
    <w:rsid w:val="00783ECF"/>
    <w:rsid w:val="0078413A"/>
    <w:rsid w:val="007959E8"/>
    <w:rsid w:val="00795E9C"/>
    <w:rsid w:val="007A0521"/>
    <w:rsid w:val="007A2E12"/>
    <w:rsid w:val="007A3475"/>
    <w:rsid w:val="007A3C14"/>
    <w:rsid w:val="007A41C8"/>
    <w:rsid w:val="007A54CE"/>
    <w:rsid w:val="007A564C"/>
    <w:rsid w:val="007A676C"/>
    <w:rsid w:val="007A6FD9"/>
    <w:rsid w:val="007A7FFA"/>
    <w:rsid w:val="007B04EB"/>
    <w:rsid w:val="007B0D4F"/>
    <w:rsid w:val="007B22C6"/>
    <w:rsid w:val="007B2374"/>
    <w:rsid w:val="007B2E4F"/>
    <w:rsid w:val="007B5A3D"/>
    <w:rsid w:val="007B5B95"/>
    <w:rsid w:val="007B6032"/>
    <w:rsid w:val="007B68EA"/>
    <w:rsid w:val="007B7453"/>
    <w:rsid w:val="007C17E8"/>
    <w:rsid w:val="007C2D89"/>
    <w:rsid w:val="007C4593"/>
    <w:rsid w:val="007C5309"/>
    <w:rsid w:val="007C6069"/>
    <w:rsid w:val="007D06C4"/>
    <w:rsid w:val="007D1352"/>
    <w:rsid w:val="007D2508"/>
    <w:rsid w:val="007D346A"/>
    <w:rsid w:val="007D6518"/>
    <w:rsid w:val="007D76BD"/>
    <w:rsid w:val="007E0BF1"/>
    <w:rsid w:val="007F0ED8"/>
    <w:rsid w:val="007F0F63"/>
    <w:rsid w:val="007F2EA3"/>
    <w:rsid w:val="007F75CE"/>
    <w:rsid w:val="008013A4"/>
    <w:rsid w:val="008027CE"/>
    <w:rsid w:val="00802F42"/>
    <w:rsid w:val="00804383"/>
    <w:rsid w:val="00804BB7"/>
    <w:rsid w:val="00804D41"/>
    <w:rsid w:val="00810257"/>
    <w:rsid w:val="008104F5"/>
    <w:rsid w:val="00811072"/>
    <w:rsid w:val="00811369"/>
    <w:rsid w:val="00814848"/>
    <w:rsid w:val="00815419"/>
    <w:rsid w:val="008163C8"/>
    <w:rsid w:val="008164A1"/>
    <w:rsid w:val="00816B5C"/>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B39"/>
    <w:rsid w:val="00843C13"/>
    <w:rsid w:val="008454F8"/>
    <w:rsid w:val="0085173A"/>
    <w:rsid w:val="008558DD"/>
    <w:rsid w:val="008603CE"/>
    <w:rsid w:val="008620FC"/>
    <w:rsid w:val="0086218A"/>
    <w:rsid w:val="008627A5"/>
    <w:rsid w:val="00863E05"/>
    <w:rsid w:val="00865ACA"/>
    <w:rsid w:val="00865D28"/>
    <w:rsid w:val="00865F85"/>
    <w:rsid w:val="00867C10"/>
    <w:rsid w:val="00870439"/>
    <w:rsid w:val="00870DA1"/>
    <w:rsid w:val="0088092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DDA"/>
    <w:rsid w:val="008D453D"/>
    <w:rsid w:val="008D53AD"/>
    <w:rsid w:val="008D562B"/>
    <w:rsid w:val="008D5733"/>
    <w:rsid w:val="008D622B"/>
    <w:rsid w:val="008D666C"/>
    <w:rsid w:val="008D6D94"/>
    <w:rsid w:val="008D7B54"/>
    <w:rsid w:val="008E0C9D"/>
    <w:rsid w:val="008E1648"/>
    <w:rsid w:val="008E1B3E"/>
    <w:rsid w:val="008E2319"/>
    <w:rsid w:val="008E4BB6"/>
    <w:rsid w:val="008E5518"/>
    <w:rsid w:val="008E6A84"/>
    <w:rsid w:val="008F0105"/>
    <w:rsid w:val="008F0CDC"/>
    <w:rsid w:val="008F17A3"/>
    <w:rsid w:val="008F1ED3"/>
    <w:rsid w:val="008F4C1B"/>
    <w:rsid w:val="008F4C29"/>
    <w:rsid w:val="008F70BD"/>
    <w:rsid w:val="008F788F"/>
    <w:rsid w:val="008F7EA2"/>
    <w:rsid w:val="00901AD1"/>
    <w:rsid w:val="00902722"/>
    <w:rsid w:val="009027BC"/>
    <w:rsid w:val="009062E6"/>
    <w:rsid w:val="00911BE5"/>
    <w:rsid w:val="00913CA9"/>
    <w:rsid w:val="009145AE"/>
    <w:rsid w:val="009146CE"/>
    <w:rsid w:val="00914CA7"/>
    <w:rsid w:val="00915C3E"/>
    <w:rsid w:val="009161A8"/>
    <w:rsid w:val="009206D1"/>
    <w:rsid w:val="00921B9F"/>
    <w:rsid w:val="009245AE"/>
    <w:rsid w:val="009245F5"/>
    <w:rsid w:val="009249EC"/>
    <w:rsid w:val="00924AA6"/>
    <w:rsid w:val="009273B3"/>
    <w:rsid w:val="009305B5"/>
    <w:rsid w:val="009378DD"/>
    <w:rsid w:val="0094181B"/>
    <w:rsid w:val="009429D5"/>
    <w:rsid w:val="00942BF1"/>
    <w:rsid w:val="00945180"/>
    <w:rsid w:val="00945428"/>
    <w:rsid w:val="0094607B"/>
    <w:rsid w:val="00953604"/>
    <w:rsid w:val="0095496B"/>
    <w:rsid w:val="00956D05"/>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4C8D"/>
    <w:rsid w:val="009D50D2"/>
    <w:rsid w:val="009D6BCA"/>
    <w:rsid w:val="009E0F62"/>
    <w:rsid w:val="009E20E7"/>
    <w:rsid w:val="009E4A58"/>
    <w:rsid w:val="009E5A2D"/>
    <w:rsid w:val="009E5AB2"/>
    <w:rsid w:val="009E6219"/>
    <w:rsid w:val="009E63CB"/>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951"/>
    <w:rsid w:val="00A32D73"/>
    <w:rsid w:val="00A3367B"/>
    <w:rsid w:val="00A34C36"/>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556"/>
    <w:rsid w:val="00A67866"/>
    <w:rsid w:val="00A70A21"/>
    <w:rsid w:val="00A70B07"/>
    <w:rsid w:val="00A71D36"/>
    <w:rsid w:val="00A723F8"/>
    <w:rsid w:val="00A74554"/>
    <w:rsid w:val="00A77CCB"/>
    <w:rsid w:val="00A83D8D"/>
    <w:rsid w:val="00A8446B"/>
    <w:rsid w:val="00A8473F"/>
    <w:rsid w:val="00A862D6"/>
    <w:rsid w:val="00A8715E"/>
    <w:rsid w:val="00A91BA6"/>
    <w:rsid w:val="00A9295B"/>
    <w:rsid w:val="00A93B09"/>
    <w:rsid w:val="00A952D7"/>
    <w:rsid w:val="00A963F7"/>
    <w:rsid w:val="00A96AD8"/>
    <w:rsid w:val="00AA052C"/>
    <w:rsid w:val="00AA0537"/>
    <w:rsid w:val="00AA1E45"/>
    <w:rsid w:val="00AA4286"/>
    <w:rsid w:val="00AA456B"/>
    <w:rsid w:val="00AA5760"/>
    <w:rsid w:val="00AA57F5"/>
    <w:rsid w:val="00AA672E"/>
    <w:rsid w:val="00AA6EC9"/>
    <w:rsid w:val="00AB2C06"/>
    <w:rsid w:val="00AB6309"/>
    <w:rsid w:val="00AB6C5F"/>
    <w:rsid w:val="00AB7129"/>
    <w:rsid w:val="00AC01DC"/>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E80"/>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9E2"/>
    <w:rsid w:val="00B4346D"/>
    <w:rsid w:val="00B440F4"/>
    <w:rsid w:val="00B447A5"/>
    <w:rsid w:val="00B4654C"/>
    <w:rsid w:val="00B470BF"/>
    <w:rsid w:val="00B47293"/>
    <w:rsid w:val="00B50E50"/>
    <w:rsid w:val="00B52120"/>
    <w:rsid w:val="00B53FA9"/>
    <w:rsid w:val="00B540A9"/>
    <w:rsid w:val="00B54ABC"/>
    <w:rsid w:val="00B56FBE"/>
    <w:rsid w:val="00B60ACF"/>
    <w:rsid w:val="00B60BF1"/>
    <w:rsid w:val="00B61205"/>
    <w:rsid w:val="00B62B58"/>
    <w:rsid w:val="00B65149"/>
    <w:rsid w:val="00B66567"/>
    <w:rsid w:val="00B66F52"/>
    <w:rsid w:val="00B66FE5"/>
    <w:rsid w:val="00B67176"/>
    <w:rsid w:val="00B67D74"/>
    <w:rsid w:val="00B716AC"/>
    <w:rsid w:val="00B72880"/>
    <w:rsid w:val="00B7333B"/>
    <w:rsid w:val="00B758BF"/>
    <w:rsid w:val="00B77EC8"/>
    <w:rsid w:val="00B827A6"/>
    <w:rsid w:val="00B831CE"/>
    <w:rsid w:val="00B84F0D"/>
    <w:rsid w:val="00B85293"/>
    <w:rsid w:val="00B86677"/>
    <w:rsid w:val="00B87131"/>
    <w:rsid w:val="00B87D8F"/>
    <w:rsid w:val="00B939B1"/>
    <w:rsid w:val="00B96D40"/>
    <w:rsid w:val="00B97386"/>
    <w:rsid w:val="00BA263B"/>
    <w:rsid w:val="00BA42B2"/>
    <w:rsid w:val="00BA44F1"/>
    <w:rsid w:val="00BA58D4"/>
    <w:rsid w:val="00BA5B9E"/>
    <w:rsid w:val="00BA7C9A"/>
    <w:rsid w:val="00BB555D"/>
    <w:rsid w:val="00BB5F8F"/>
    <w:rsid w:val="00BB657A"/>
    <w:rsid w:val="00BC1A4E"/>
    <w:rsid w:val="00BC2B21"/>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D0C"/>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4DE"/>
    <w:rsid w:val="00C55A06"/>
    <w:rsid w:val="00C55D03"/>
    <w:rsid w:val="00C601BC"/>
    <w:rsid w:val="00C6329F"/>
    <w:rsid w:val="00C63340"/>
    <w:rsid w:val="00C643F9"/>
    <w:rsid w:val="00C6470A"/>
    <w:rsid w:val="00C64E95"/>
    <w:rsid w:val="00C71372"/>
    <w:rsid w:val="00C72410"/>
    <w:rsid w:val="00C7287F"/>
    <w:rsid w:val="00C734E3"/>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49B"/>
    <w:rsid w:val="00CC5DE6"/>
    <w:rsid w:val="00CC6E4E"/>
    <w:rsid w:val="00CC6FE8"/>
    <w:rsid w:val="00CC7202"/>
    <w:rsid w:val="00CD2808"/>
    <w:rsid w:val="00CD28BF"/>
    <w:rsid w:val="00CD2BD4"/>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FBD"/>
    <w:rsid w:val="00D20737"/>
    <w:rsid w:val="00D21E81"/>
    <w:rsid w:val="00D223DE"/>
    <w:rsid w:val="00D25C61"/>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128"/>
    <w:rsid w:val="00D51BF3"/>
    <w:rsid w:val="00D54125"/>
    <w:rsid w:val="00D60E68"/>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C70"/>
    <w:rsid w:val="00DB38EE"/>
    <w:rsid w:val="00DB498B"/>
    <w:rsid w:val="00DB4C8C"/>
    <w:rsid w:val="00DB66CA"/>
    <w:rsid w:val="00DB6BCA"/>
    <w:rsid w:val="00DB6F54"/>
    <w:rsid w:val="00DB73F7"/>
    <w:rsid w:val="00DC0321"/>
    <w:rsid w:val="00DC24AB"/>
    <w:rsid w:val="00DC3067"/>
    <w:rsid w:val="00DC370B"/>
    <w:rsid w:val="00DC5B81"/>
    <w:rsid w:val="00DC5B90"/>
    <w:rsid w:val="00DD00FF"/>
    <w:rsid w:val="00DD0619"/>
    <w:rsid w:val="00DD07FB"/>
    <w:rsid w:val="00DD25C6"/>
    <w:rsid w:val="00DD4FE5"/>
    <w:rsid w:val="00DD54B0"/>
    <w:rsid w:val="00DD57EE"/>
    <w:rsid w:val="00DD6BCC"/>
    <w:rsid w:val="00DE0A4B"/>
    <w:rsid w:val="00DE2410"/>
    <w:rsid w:val="00DE2939"/>
    <w:rsid w:val="00DE42B4"/>
    <w:rsid w:val="00DE6E81"/>
    <w:rsid w:val="00DE703F"/>
    <w:rsid w:val="00DE7595"/>
    <w:rsid w:val="00DF1961"/>
    <w:rsid w:val="00DF44DE"/>
    <w:rsid w:val="00E01138"/>
    <w:rsid w:val="00E01D04"/>
    <w:rsid w:val="00E02DFB"/>
    <w:rsid w:val="00E030F9"/>
    <w:rsid w:val="00E0311A"/>
    <w:rsid w:val="00E03138"/>
    <w:rsid w:val="00E06404"/>
    <w:rsid w:val="00E1177C"/>
    <w:rsid w:val="00E11A85"/>
    <w:rsid w:val="00E12495"/>
    <w:rsid w:val="00E15CCD"/>
    <w:rsid w:val="00E17B74"/>
    <w:rsid w:val="00E202EF"/>
    <w:rsid w:val="00E210B5"/>
    <w:rsid w:val="00E2552F"/>
    <w:rsid w:val="00E3137A"/>
    <w:rsid w:val="00E32CCF"/>
    <w:rsid w:val="00E34A98"/>
    <w:rsid w:val="00E35D1E"/>
    <w:rsid w:val="00E364F9"/>
    <w:rsid w:val="00E365FA"/>
    <w:rsid w:val="00E36789"/>
    <w:rsid w:val="00E44A83"/>
    <w:rsid w:val="00E457D4"/>
    <w:rsid w:val="00E502C1"/>
    <w:rsid w:val="00E502DD"/>
    <w:rsid w:val="00E50D3A"/>
    <w:rsid w:val="00E51387"/>
    <w:rsid w:val="00E51E68"/>
    <w:rsid w:val="00E52EFD"/>
    <w:rsid w:val="00E5408A"/>
    <w:rsid w:val="00E56800"/>
    <w:rsid w:val="00E606F2"/>
    <w:rsid w:val="00E60C63"/>
    <w:rsid w:val="00E62FF9"/>
    <w:rsid w:val="00E635D6"/>
    <w:rsid w:val="00E639BC"/>
    <w:rsid w:val="00E664CC"/>
    <w:rsid w:val="00E7036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5AB9"/>
    <w:rsid w:val="00EA61BC"/>
    <w:rsid w:val="00EA681A"/>
    <w:rsid w:val="00EA735B"/>
    <w:rsid w:val="00EB1E69"/>
    <w:rsid w:val="00EB2086"/>
    <w:rsid w:val="00EB31ED"/>
    <w:rsid w:val="00EB5EDF"/>
    <w:rsid w:val="00EB60FE"/>
    <w:rsid w:val="00EB68E9"/>
    <w:rsid w:val="00EB74DB"/>
    <w:rsid w:val="00EC5359"/>
    <w:rsid w:val="00EC562A"/>
    <w:rsid w:val="00ED067A"/>
    <w:rsid w:val="00ED2B50"/>
    <w:rsid w:val="00EE0350"/>
    <w:rsid w:val="00EE0719"/>
    <w:rsid w:val="00EE0E80"/>
    <w:rsid w:val="00EE3C90"/>
    <w:rsid w:val="00EE613F"/>
    <w:rsid w:val="00EE7295"/>
    <w:rsid w:val="00EE7869"/>
    <w:rsid w:val="00EF054A"/>
    <w:rsid w:val="00EF29BB"/>
    <w:rsid w:val="00EF3235"/>
    <w:rsid w:val="00EF7E72"/>
    <w:rsid w:val="00F06D37"/>
    <w:rsid w:val="00F07B9D"/>
    <w:rsid w:val="00F11586"/>
    <w:rsid w:val="00F1183B"/>
    <w:rsid w:val="00F11C9F"/>
    <w:rsid w:val="00F12263"/>
    <w:rsid w:val="00F1409D"/>
    <w:rsid w:val="00F14214"/>
    <w:rsid w:val="00F157A9"/>
    <w:rsid w:val="00F16265"/>
    <w:rsid w:val="00F16F00"/>
    <w:rsid w:val="00F25080"/>
    <w:rsid w:val="00F25BB6"/>
    <w:rsid w:val="00F26B7E"/>
    <w:rsid w:val="00F27A3B"/>
    <w:rsid w:val="00F300F1"/>
    <w:rsid w:val="00F33817"/>
    <w:rsid w:val="00F36D6D"/>
    <w:rsid w:val="00F420D5"/>
    <w:rsid w:val="00F44053"/>
    <w:rsid w:val="00F451EA"/>
    <w:rsid w:val="00F45447"/>
    <w:rsid w:val="00F456C6"/>
    <w:rsid w:val="00F4577B"/>
    <w:rsid w:val="00F46496"/>
    <w:rsid w:val="00F46E45"/>
    <w:rsid w:val="00F474D0"/>
    <w:rsid w:val="00F50179"/>
    <w:rsid w:val="00F515EE"/>
    <w:rsid w:val="00F55A38"/>
    <w:rsid w:val="00F56511"/>
    <w:rsid w:val="00F6194E"/>
    <w:rsid w:val="00F623AC"/>
    <w:rsid w:val="00F6412A"/>
    <w:rsid w:val="00F65893"/>
    <w:rsid w:val="00F66A4A"/>
    <w:rsid w:val="00F71E22"/>
    <w:rsid w:val="00F72142"/>
    <w:rsid w:val="00F72AE7"/>
    <w:rsid w:val="00F8171D"/>
    <w:rsid w:val="00F833BA"/>
    <w:rsid w:val="00F84515"/>
    <w:rsid w:val="00F84FD0"/>
    <w:rsid w:val="00F859A8"/>
    <w:rsid w:val="00F8686C"/>
    <w:rsid w:val="00F86D87"/>
    <w:rsid w:val="00F9108B"/>
    <w:rsid w:val="00F91349"/>
    <w:rsid w:val="00F93A8A"/>
    <w:rsid w:val="00F93FAB"/>
    <w:rsid w:val="00F95248"/>
    <w:rsid w:val="00F956A9"/>
    <w:rsid w:val="00F963ED"/>
    <w:rsid w:val="00F966CF"/>
    <w:rsid w:val="00F96CAE"/>
    <w:rsid w:val="00F97C99"/>
    <w:rsid w:val="00FA662D"/>
    <w:rsid w:val="00FA73B1"/>
    <w:rsid w:val="00FA7517"/>
    <w:rsid w:val="00FB0CB9"/>
    <w:rsid w:val="00FB15DC"/>
    <w:rsid w:val="00FB16F5"/>
    <w:rsid w:val="00FB231D"/>
    <w:rsid w:val="00FB45F1"/>
    <w:rsid w:val="00FB4A72"/>
    <w:rsid w:val="00FB54E8"/>
    <w:rsid w:val="00FB6F3C"/>
    <w:rsid w:val="00FB7054"/>
    <w:rsid w:val="00FC17B7"/>
    <w:rsid w:val="00FC2CB7"/>
    <w:rsid w:val="00FC4090"/>
    <w:rsid w:val="00FC55B4"/>
    <w:rsid w:val="00FD00E6"/>
    <w:rsid w:val="00FD09A1"/>
    <w:rsid w:val="00FD2A7C"/>
    <w:rsid w:val="00FD44B8"/>
    <w:rsid w:val="00FD59EB"/>
    <w:rsid w:val="00FD7299"/>
    <w:rsid w:val="00FE1FBE"/>
    <w:rsid w:val="00FE28CE"/>
    <w:rsid w:val="00FE3901"/>
    <w:rsid w:val="00FE39D3"/>
    <w:rsid w:val="00FE4BCE"/>
    <w:rsid w:val="00FE54AE"/>
    <w:rsid w:val="00FE576A"/>
    <w:rsid w:val="00FE7E79"/>
    <w:rsid w:val="00FF3E7D"/>
    <w:rsid w:val="00FF43B7"/>
    <w:rsid w:val="00FF457B"/>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qFormat/>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2A49A4"/>
    <w:rPr>
      <w:rFonts w:ascii="宋体"/>
      <w:sz w:val="18"/>
      <w:szCs w:val="18"/>
    </w:rPr>
  </w:style>
  <w:style w:type="character" w:customStyle="1" w:styleId="Char7">
    <w:name w:val="文档结构图 Char"/>
    <w:basedOn w:val="afff6"/>
    <w:link w:val="afffffffffff4"/>
    <w:uiPriority w:val="99"/>
    <w:semiHidden/>
    <w:rsid w:val="002A49A4"/>
    <w:rPr>
      <w:rFonts w:ascii="宋体"/>
      <w:kern w:val="2"/>
      <w:sz w:val="18"/>
      <w:szCs w:val="18"/>
    </w:rPr>
  </w:style>
  <w:style w:type="character" w:customStyle="1" w:styleId="Char8">
    <w:name w:val="段 Char"/>
    <w:basedOn w:val="afff6"/>
    <w:link w:val="afffffffffff5"/>
    <w:locked/>
    <w:rsid w:val="003C6FEB"/>
    <w:rPr>
      <w:rFonts w:ascii="宋体" w:hAnsi="宋体"/>
      <w:noProof/>
      <w:sz w:val="21"/>
    </w:rPr>
  </w:style>
  <w:style w:type="paragraph" w:customStyle="1" w:styleId="afffffffffff5">
    <w:name w:val="段"/>
    <w:link w:val="Char8"/>
    <w:rsid w:val="003C6FEB"/>
    <w:pPr>
      <w:tabs>
        <w:tab w:val="center" w:pos="4201"/>
        <w:tab w:val="right" w:leader="dot" w:pos="9298"/>
      </w:tabs>
      <w:autoSpaceDE w:val="0"/>
      <w:autoSpaceDN w:val="0"/>
      <w:ind w:firstLineChars="200" w:firstLine="420"/>
      <w:jc w:val="both"/>
    </w:pPr>
    <w:rPr>
      <w:rFonts w:ascii="宋体" w:hAnsi="宋体"/>
      <w:noProof/>
      <w:sz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DE9929A620441A09D5328AAA8B8BC4B"/>
        <w:category>
          <w:name w:val="常规"/>
          <w:gallery w:val="placeholder"/>
        </w:category>
        <w:types>
          <w:type w:val="bbPlcHdr"/>
        </w:types>
        <w:behaviors>
          <w:behavior w:val="content"/>
        </w:behaviors>
        <w:guid w:val="{FB76194F-1FBA-456F-9656-7A4340D5F9F7}"/>
      </w:docPartPr>
      <w:docPartBody>
        <w:p w:rsidR="007D613D" w:rsidRDefault="00090948">
          <w:pPr>
            <w:pStyle w:val="7DE9929A620441A09D5328AAA8B8BC4B"/>
          </w:pPr>
          <w:r w:rsidRPr="00751A05">
            <w:rPr>
              <w:rStyle w:val="a3"/>
              <w:rFonts w:hint="eastAsia"/>
            </w:rPr>
            <w:t>单击或点击此处输入文字。</w:t>
          </w:r>
        </w:p>
      </w:docPartBody>
    </w:docPart>
    <w:docPart>
      <w:docPartPr>
        <w:name w:val="5789F12FCA584C858593AE18A0434E07"/>
        <w:category>
          <w:name w:val="常规"/>
          <w:gallery w:val="placeholder"/>
        </w:category>
        <w:types>
          <w:type w:val="bbPlcHdr"/>
        </w:types>
        <w:behaviors>
          <w:behavior w:val="content"/>
        </w:behaviors>
        <w:guid w:val="{A62DC4D8-5DE6-4070-B876-455EA2BFFD86}"/>
      </w:docPartPr>
      <w:docPartBody>
        <w:p w:rsidR="007D613D" w:rsidRDefault="00090948">
          <w:pPr>
            <w:pStyle w:val="5789F12FCA584C858593AE18A0434E07"/>
          </w:pPr>
          <w:r w:rsidRPr="00FB6243">
            <w:rPr>
              <w:rStyle w:val="a3"/>
              <w:rFonts w:hint="eastAsia"/>
            </w:rPr>
            <w:t>选择一项。</w:t>
          </w:r>
        </w:p>
      </w:docPartBody>
    </w:docPart>
    <w:docPart>
      <w:docPartPr>
        <w:name w:val="4E97034799004BC3BF3829D3C778FFE2"/>
        <w:category>
          <w:name w:val="常规"/>
          <w:gallery w:val="placeholder"/>
        </w:category>
        <w:types>
          <w:type w:val="bbPlcHdr"/>
        </w:types>
        <w:behaviors>
          <w:behavior w:val="content"/>
        </w:behaviors>
        <w:guid w:val="{ABDB518C-3F93-4D06-9F73-390F24AF046E}"/>
      </w:docPartPr>
      <w:docPartBody>
        <w:p w:rsidR="007D613D" w:rsidRDefault="00090948">
          <w:pPr>
            <w:pStyle w:val="4E97034799004BC3BF3829D3C778FFE2"/>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瀹嬩綋">
    <w:altName w:val="Segoe Print"/>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90948"/>
    <w:rsid w:val="00090948"/>
    <w:rsid w:val="00153604"/>
    <w:rsid w:val="00193093"/>
    <w:rsid w:val="001A5728"/>
    <w:rsid w:val="001B796F"/>
    <w:rsid w:val="00287B5E"/>
    <w:rsid w:val="00311491"/>
    <w:rsid w:val="00505E71"/>
    <w:rsid w:val="006D3E48"/>
    <w:rsid w:val="007D613D"/>
    <w:rsid w:val="007F1F53"/>
    <w:rsid w:val="007F7E7E"/>
    <w:rsid w:val="008E7E41"/>
    <w:rsid w:val="009533E8"/>
    <w:rsid w:val="00B604E3"/>
    <w:rsid w:val="00D2222C"/>
    <w:rsid w:val="00D37478"/>
    <w:rsid w:val="00D909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1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B796F"/>
    <w:rPr>
      <w:color w:val="808080"/>
    </w:rPr>
  </w:style>
  <w:style w:type="paragraph" w:customStyle="1" w:styleId="7DE9929A620441A09D5328AAA8B8BC4B">
    <w:name w:val="7DE9929A620441A09D5328AAA8B8BC4B"/>
    <w:rsid w:val="007D613D"/>
    <w:pPr>
      <w:widowControl w:val="0"/>
      <w:jc w:val="both"/>
    </w:pPr>
  </w:style>
  <w:style w:type="paragraph" w:customStyle="1" w:styleId="5789F12FCA584C858593AE18A0434E07">
    <w:name w:val="5789F12FCA584C858593AE18A0434E07"/>
    <w:rsid w:val="007D613D"/>
    <w:pPr>
      <w:widowControl w:val="0"/>
      <w:jc w:val="both"/>
    </w:pPr>
  </w:style>
  <w:style w:type="paragraph" w:customStyle="1" w:styleId="4E97034799004BC3BF3829D3C778FFE2">
    <w:name w:val="4E97034799004BC3BF3829D3C778FFE2"/>
    <w:rsid w:val="007D613D"/>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221DC-0C65-4A86-B586-5C7D2823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487</TotalTime>
  <Pages>7</Pages>
  <Words>613</Words>
  <Characters>3498</Characters>
  <Application>Microsoft Office Word</Application>
  <DocSecurity>0</DocSecurity>
  <Lines>29</Lines>
  <Paragraphs>8</Paragraphs>
  <ScaleCrop>false</ScaleCrop>
  <Company>PCMI</Company>
  <LinksUpToDate>false</LinksUpToDate>
  <CharactersWithSpaces>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191</cp:revision>
  <cp:lastPrinted>2021-04-25T02:28:00Z</cp:lastPrinted>
  <dcterms:created xsi:type="dcterms:W3CDTF">2021-04-08T02:37:00Z</dcterms:created>
  <dcterms:modified xsi:type="dcterms:W3CDTF">2021-05-11T09:00:00Z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